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D6350" w14:textId="0E96DAFA"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2B52CB">
        <w:rPr>
          <w:lang w:val="en-US"/>
        </w:rPr>
        <w:t>8</w:t>
      </w:r>
      <w:r w:rsidR="00CE516F">
        <w:rPr>
          <w:lang w:val="en-US"/>
        </w:rPr>
        <w:t>3</w:t>
      </w:r>
      <w:r w:rsidRPr="00F6302A">
        <w:rPr>
          <w:lang w:val="en-US"/>
        </w:rPr>
        <w:tab/>
      </w:r>
      <w:r w:rsidR="00DE761A">
        <w:rPr>
          <w:sz w:val="32"/>
          <w:szCs w:val="32"/>
          <w:lang w:val="en-US"/>
        </w:rPr>
        <w:t>R4</w:t>
      </w:r>
      <w:r w:rsidR="00091557" w:rsidRPr="00F6302A">
        <w:rPr>
          <w:sz w:val="32"/>
          <w:szCs w:val="32"/>
          <w:lang w:val="en-US"/>
        </w:rPr>
        <w:t>-</w:t>
      </w:r>
      <w:r w:rsidR="00CE516F">
        <w:rPr>
          <w:sz w:val="32"/>
          <w:szCs w:val="32"/>
          <w:lang w:val="en-US"/>
        </w:rPr>
        <w:t>1705089</w:t>
      </w:r>
    </w:p>
    <w:p w14:paraId="33E7B746" w14:textId="5CA8288D" w:rsidR="00E90E49" w:rsidRPr="00F6302A" w:rsidRDefault="00CE516F" w:rsidP="00311702">
      <w:pPr>
        <w:pStyle w:val="3GPPHeader"/>
        <w:rPr>
          <w:lang w:val="en-US"/>
        </w:rPr>
      </w:pPr>
      <w:r>
        <w:rPr>
          <w:lang w:val="en-US"/>
        </w:rPr>
        <w:t>Hangzhou, China, 15</w:t>
      </w:r>
      <w:r w:rsidR="0027144F" w:rsidRPr="009106CA">
        <w:rPr>
          <w:lang w:val="en-US"/>
        </w:rPr>
        <w:t>–</w:t>
      </w:r>
      <w:r>
        <w:rPr>
          <w:lang w:val="en-US"/>
        </w:rPr>
        <w:t>19</w:t>
      </w:r>
      <w:r w:rsidR="002B52CB" w:rsidRPr="009106CA">
        <w:rPr>
          <w:lang w:val="en-US"/>
        </w:rPr>
        <w:t xml:space="preserve"> </w:t>
      </w:r>
      <w:r>
        <w:rPr>
          <w:lang w:val="en-US"/>
        </w:rPr>
        <w:t>May</w:t>
      </w:r>
      <w:r w:rsidRPr="009106CA">
        <w:rPr>
          <w:lang w:val="en-US"/>
        </w:rPr>
        <w:t xml:space="preserve"> </w:t>
      </w:r>
      <w:r w:rsidR="0027144F" w:rsidRPr="009106CA">
        <w:rPr>
          <w:lang w:val="en-US"/>
        </w:rPr>
        <w:t>20</w:t>
      </w:r>
      <w:r w:rsidR="00F40F0C" w:rsidRPr="009106CA">
        <w:rPr>
          <w:lang w:val="en-US"/>
        </w:rPr>
        <w:t>1</w:t>
      </w:r>
      <w:r w:rsidR="004A2C58">
        <w:rPr>
          <w:lang w:val="en-US"/>
        </w:rPr>
        <w:t>7</w:t>
      </w:r>
    </w:p>
    <w:p w14:paraId="5B6ECFA5" w14:textId="104A76C7" w:rsidR="00E90E49" w:rsidRPr="00D66155" w:rsidRDefault="00E90E49" w:rsidP="00C35F30">
      <w:pPr>
        <w:pStyle w:val="3GPPHeader"/>
        <w:spacing w:after="0"/>
        <w:ind w:left="1695" w:hanging="1695"/>
        <w:rPr>
          <w:sz w:val="22"/>
          <w:szCs w:val="22"/>
          <w:lang w:val="en-US"/>
        </w:rPr>
      </w:pPr>
      <w:r w:rsidRPr="00D66155">
        <w:rPr>
          <w:sz w:val="22"/>
          <w:szCs w:val="22"/>
          <w:lang w:val="en-US"/>
        </w:rPr>
        <w:t xml:space="preserve">Source: </w:t>
      </w:r>
      <w:r w:rsidRPr="00D66155">
        <w:rPr>
          <w:sz w:val="22"/>
          <w:szCs w:val="22"/>
          <w:lang w:val="en-US"/>
        </w:rPr>
        <w:tab/>
      </w:r>
      <w:r w:rsidR="00C35F30">
        <w:rPr>
          <w:sz w:val="22"/>
          <w:szCs w:val="22"/>
          <w:lang w:val="en-US"/>
        </w:rPr>
        <w:tab/>
      </w:r>
      <w:r w:rsidR="00F64C2B" w:rsidRPr="00D66155">
        <w:rPr>
          <w:sz w:val="22"/>
          <w:szCs w:val="22"/>
          <w:lang w:val="en-US"/>
        </w:rPr>
        <w:t>Ericsson</w:t>
      </w:r>
      <w:r w:rsidR="0087272C">
        <w:rPr>
          <w:sz w:val="22"/>
          <w:szCs w:val="22"/>
          <w:lang w:val="en-US"/>
        </w:rPr>
        <w:t xml:space="preserve">, </w:t>
      </w:r>
      <w:r w:rsidR="00006AF3">
        <w:rPr>
          <w:sz w:val="22"/>
          <w:szCs w:val="22"/>
          <w:lang w:val="en-US"/>
        </w:rPr>
        <w:t>Qualcomm</w:t>
      </w:r>
      <w:r w:rsidR="009E1543">
        <w:rPr>
          <w:sz w:val="22"/>
          <w:szCs w:val="22"/>
          <w:lang w:val="en-US"/>
        </w:rPr>
        <w:t xml:space="preserve">, </w:t>
      </w:r>
      <w:r w:rsidR="004F2213">
        <w:rPr>
          <w:sz w:val="22"/>
          <w:szCs w:val="22"/>
          <w:lang w:val="en-US"/>
        </w:rPr>
        <w:t xml:space="preserve">Nokia, </w:t>
      </w:r>
      <w:r w:rsidR="0094471E">
        <w:rPr>
          <w:sz w:val="22"/>
          <w:szCs w:val="22"/>
          <w:lang w:val="en-US"/>
        </w:rPr>
        <w:t>Huawei</w:t>
      </w:r>
    </w:p>
    <w:p w14:paraId="4520E5A7" w14:textId="306E3D62"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A82804">
        <w:rPr>
          <w:sz w:val="22"/>
          <w:szCs w:val="22"/>
          <w:lang w:val="en-US"/>
        </w:rPr>
        <w:t>Traffic test cases</w:t>
      </w:r>
      <w:r w:rsidR="002B52CB">
        <w:rPr>
          <w:sz w:val="22"/>
          <w:szCs w:val="22"/>
          <w:lang w:val="en-US"/>
        </w:rPr>
        <w:t xml:space="preserve"> </w:t>
      </w:r>
      <w:r w:rsidR="00A82804">
        <w:rPr>
          <w:sz w:val="22"/>
          <w:szCs w:val="22"/>
          <w:lang w:val="en-US"/>
        </w:rPr>
        <w:t xml:space="preserve">related to </w:t>
      </w:r>
      <w:r w:rsidR="0090080C">
        <w:rPr>
          <w:sz w:val="22"/>
          <w:szCs w:val="22"/>
          <w:lang w:val="en-US"/>
        </w:rPr>
        <w:t>multi-node tests for Rel-13 LAA</w:t>
      </w:r>
    </w:p>
    <w:p w14:paraId="1A17030C" w14:textId="1887ACFC"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512B76">
        <w:rPr>
          <w:sz w:val="22"/>
          <w:szCs w:val="22"/>
          <w:lang w:val="en-US"/>
        </w:rPr>
        <w:t>6</w:t>
      </w:r>
      <w:r w:rsidRPr="00787677">
        <w:rPr>
          <w:sz w:val="22"/>
          <w:szCs w:val="22"/>
          <w:lang w:val="en-US"/>
        </w:rPr>
        <w:t>.</w:t>
      </w:r>
      <w:r w:rsidR="0096302F">
        <w:rPr>
          <w:sz w:val="22"/>
          <w:szCs w:val="22"/>
          <w:lang w:val="en-US"/>
        </w:rPr>
        <w:t>1</w:t>
      </w:r>
      <w:r w:rsidR="006466D1" w:rsidRPr="00787677">
        <w:rPr>
          <w:sz w:val="22"/>
          <w:szCs w:val="22"/>
          <w:lang w:val="en-US"/>
        </w:rPr>
        <w:t>.</w:t>
      </w:r>
      <w:r w:rsidR="00512B76">
        <w:rPr>
          <w:sz w:val="22"/>
          <w:szCs w:val="22"/>
          <w:lang w:val="en-US"/>
        </w:rPr>
        <w:t>1</w:t>
      </w:r>
    </w:p>
    <w:p w14:paraId="7FDCB2DB" w14:textId="05CA70AE"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D20638">
        <w:rPr>
          <w:sz w:val="22"/>
          <w:szCs w:val="22"/>
          <w:lang w:val="en-US"/>
        </w:rPr>
        <w:t>Approval</w:t>
      </w:r>
    </w:p>
    <w:p w14:paraId="50C6710C" w14:textId="77777777" w:rsidR="00E90E49" w:rsidRPr="00F6302A" w:rsidRDefault="00E90E49" w:rsidP="00E90E49">
      <w:pPr>
        <w:pStyle w:val="Heading1"/>
        <w:rPr>
          <w:lang w:val="en-US"/>
        </w:rPr>
      </w:pPr>
      <w:r w:rsidRPr="00F6302A">
        <w:rPr>
          <w:lang w:val="en-US"/>
        </w:rPr>
        <w:t>Introduction</w:t>
      </w:r>
    </w:p>
    <w:p w14:paraId="2C332869" w14:textId="77777777" w:rsidR="0094471E" w:rsidRDefault="00EC3CD9" w:rsidP="0094471E">
      <w:pPr>
        <w:rPr>
          <w:lang w:val="en-US"/>
        </w:rPr>
      </w:pPr>
      <w:r w:rsidRPr="001363CA">
        <w:rPr>
          <w:lang w:val="en-US"/>
        </w:rPr>
        <w:t>During RAN</w:t>
      </w:r>
      <w:r w:rsidR="00A46615">
        <w:rPr>
          <w:lang w:val="en-US"/>
        </w:rPr>
        <w:t xml:space="preserve"> plenary in June 2016, </w:t>
      </w:r>
      <w:r w:rsidR="0096302F">
        <w:rPr>
          <w:lang w:val="en-US"/>
        </w:rPr>
        <w:t>a</w:t>
      </w:r>
      <w:r w:rsidR="0090080C">
        <w:rPr>
          <w:lang w:val="en-US"/>
        </w:rPr>
        <w:t xml:space="preserve"> </w:t>
      </w:r>
      <w:r w:rsidR="00A46615">
        <w:rPr>
          <w:lang w:val="en-US"/>
        </w:rPr>
        <w:t xml:space="preserve">new study item has been approved in </w:t>
      </w:r>
      <w:r w:rsidR="00A46615">
        <w:rPr>
          <w:lang w:val="en-US"/>
        </w:rPr>
        <w:fldChar w:fldCharType="begin"/>
      </w:r>
      <w:r w:rsidR="00A46615">
        <w:rPr>
          <w:lang w:val="en-US"/>
        </w:rPr>
        <w:instrText xml:space="preserve"> REF _Ref458678973 \r \h </w:instrText>
      </w:r>
      <w:r w:rsidR="00A46615">
        <w:rPr>
          <w:lang w:val="en-US"/>
        </w:rPr>
      </w:r>
      <w:r w:rsidR="00A46615">
        <w:rPr>
          <w:lang w:val="en-US"/>
        </w:rPr>
        <w:fldChar w:fldCharType="separate"/>
      </w:r>
      <w:r w:rsidR="00875F0D">
        <w:rPr>
          <w:lang w:val="en-US"/>
        </w:rPr>
        <w:t>[1]</w:t>
      </w:r>
      <w:r w:rsidR="00A46615">
        <w:rPr>
          <w:lang w:val="en-US"/>
        </w:rPr>
        <w:fldChar w:fldCharType="end"/>
      </w:r>
      <w:r w:rsidR="00A46615">
        <w:rPr>
          <w:lang w:val="en-US"/>
        </w:rPr>
        <w:t xml:space="preserve">. </w:t>
      </w:r>
      <w:r w:rsidR="0094471E">
        <w:rPr>
          <w:lang w:val="en-US"/>
        </w:rPr>
        <w:t xml:space="preserve">The coexistence tests are divided in two parts: LBT functional tests and multi-node tests. LBT functionalities were discussed and agreed in RAN4#79 meeting and further updated later. LBT functional tests are specified in TS 36.141, while the multi-node tests are captured in TR 36.789. </w:t>
      </w:r>
    </w:p>
    <w:p w14:paraId="67EBAC01" w14:textId="2566A72C" w:rsidR="00DC429B" w:rsidRDefault="00A46615" w:rsidP="00505AAE">
      <w:pPr>
        <w:rPr>
          <w:lang w:val="en-US"/>
        </w:rPr>
      </w:pPr>
      <w:r>
        <w:rPr>
          <w:lang w:val="en-US"/>
        </w:rPr>
        <w:t xml:space="preserve">Previously, </w:t>
      </w:r>
      <w:r w:rsidR="00192E6F">
        <w:rPr>
          <w:lang w:val="en-US"/>
        </w:rPr>
        <w:t xml:space="preserve">three </w:t>
      </w:r>
      <w:r w:rsidR="0090080C">
        <w:rPr>
          <w:lang w:val="en-US"/>
        </w:rPr>
        <w:t>way forward</w:t>
      </w:r>
      <w:r w:rsidR="00192E6F">
        <w:rPr>
          <w:lang w:val="en-US"/>
        </w:rPr>
        <w:t>s</w:t>
      </w:r>
      <w:r w:rsidR="0090080C">
        <w:rPr>
          <w:lang w:val="en-US"/>
        </w:rPr>
        <w:t xml:space="preserve"> </w:t>
      </w:r>
      <w:r w:rsidR="00192E6F">
        <w:rPr>
          <w:lang w:val="en-US"/>
        </w:rPr>
        <w:fldChar w:fldCharType="begin"/>
      </w:r>
      <w:r w:rsidR="00192E6F">
        <w:rPr>
          <w:lang w:val="en-US"/>
        </w:rPr>
        <w:instrText xml:space="preserve"> REF _Ref458679661 \r \h </w:instrText>
      </w:r>
      <w:r w:rsidR="00192E6F">
        <w:rPr>
          <w:lang w:val="en-US"/>
        </w:rPr>
      </w:r>
      <w:r w:rsidR="00192E6F">
        <w:rPr>
          <w:lang w:val="en-US"/>
        </w:rPr>
        <w:fldChar w:fldCharType="separate"/>
      </w:r>
      <w:r w:rsidR="00875F0D">
        <w:rPr>
          <w:lang w:val="en-US"/>
        </w:rPr>
        <w:t>[2]</w:t>
      </w:r>
      <w:r w:rsidR="00192E6F">
        <w:rPr>
          <w:lang w:val="en-US"/>
        </w:rPr>
        <w:fldChar w:fldCharType="end"/>
      </w:r>
      <w:r w:rsidR="00192E6F">
        <w:rPr>
          <w:lang w:val="en-US"/>
        </w:rPr>
        <w:t>,</w:t>
      </w:r>
      <w:r w:rsidR="00192E6F">
        <w:rPr>
          <w:lang w:val="en-US"/>
        </w:rPr>
        <w:fldChar w:fldCharType="begin"/>
      </w:r>
      <w:r w:rsidR="00192E6F">
        <w:rPr>
          <w:lang w:val="en-US"/>
        </w:rPr>
        <w:instrText xml:space="preserve"> REF _Ref458679689 \r \h </w:instrText>
      </w:r>
      <w:r w:rsidR="00192E6F">
        <w:rPr>
          <w:lang w:val="en-US"/>
        </w:rPr>
      </w:r>
      <w:r w:rsidR="00192E6F">
        <w:rPr>
          <w:lang w:val="en-US"/>
        </w:rPr>
        <w:fldChar w:fldCharType="separate"/>
      </w:r>
      <w:r w:rsidR="00875F0D">
        <w:rPr>
          <w:lang w:val="en-US"/>
        </w:rPr>
        <w:t>[3]</w:t>
      </w:r>
      <w:r w:rsidR="00192E6F">
        <w:rPr>
          <w:lang w:val="en-US"/>
        </w:rPr>
        <w:fldChar w:fldCharType="end"/>
      </w:r>
      <w:r w:rsidR="00192E6F">
        <w:rPr>
          <w:lang w:val="en-US"/>
        </w:rPr>
        <w:t>,</w:t>
      </w:r>
      <w:r w:rsidR="00192E6F">
        <w:rPr>
          <w:lang w:val="en-US"/>
        </w:rPr>
        <w:fldChar w:fldCharType="begin"/>
      </w:r>
      <w:r w:rsidR="00192E6F">
        <w:rPr>
          <w:lang w:val="en-US"/>
        </w:rPr>
        <w:instrText xml:space="preserve"> REF _Ref462825970 \r \h </w:instrText>
      </w:r>
      <w:r w:rsidR="00192E6F">
        <w:rPr>
          <w:lang w:val="en-US"/>
        </w:rPr>
      </w:r>
      <w:r w:rsidR="00192E6F">
        <w:rPr>
          <w:lang w:val="en-US"/>
        </w:rPr>
        <w:fldChar w:fldCharType="separate"/>
      </w:r>
      <w:r w:rsidR="00875F0D">
        <w:rPr>
          <w:lang w:val="en-US"/>
        </w:rPr>
        <w:t>[4]</w:t>
      </w:r>
      <w:r w:rsidR="00192E6F">
        <w:rPr>
          <w:lang w:val="en-US"/>
        </w:rPr>
        <w:fldChar w:fldCharType="end"/>
      </w:r>
      <w:r w:rsidR="00512B76">
        <w:rPr>
          <w:lang w:val="en-US"/>
        </w:rPr>
        <w:t xml:space="preserve"> </w:t>
      </w:r>
      <w:r w:rsidR="0090080C">
        <w:rPr>
          <w:lang w:val="en-US"/>
        </w:rPr>
        <w:t>ha</w:t>
      </w:r>
      <w:r w:rsidR="00192E6F">
        <w:rPr>
          <w:lang w:val="en-US"/>
        </w:rPr>
        <w:t>ve</w:t>
      </w:r>
      <w:r w:rsidR="0090080C">
        <w:rPr>
          <w:lang w:val="en-US"/>
        </w:rPr>
        <w:t xml:space="preserve"> been agreed on coexistence tests for Rel-13 LAA</w:t>
      </w:r>
      <w:r w:rsidR="002A07D7">
        <w:rPr>
          <w:lang w:val="en-US"/>
        </w:rPr>
        <w:t xml:space="preserve"> </w:t>
      </w:r>
      <w:r w:rsidR="00A24DA3">
        <w:rPr>
          <w:lang w:val="en-US"/>
        </w:rPr>
        <w:t>in RAN4#78bis</w:t>
      </w:r>
      <w:r w:rsidR="00192E6F">
        <w:rPr>
          <w:lang w:val="en-US"/>
        </w:rPr>
        <w:t xml:space="preserve">, RAN4#79 and RAN4#80, respectively. </w:t>
      </w:r>
      <w:r w:rsidR="0094471E">
        <w:rPr>
          <w:bCs/>
        </w:rPr>
        <w:t xml:space="preserve">In RAN4#81, a number of contributions related to many aspects of multi-node tests for LAA has been discussed extensively, as listed in </w:t>
      </w:r>
      <w:r w:rsidR="0094471E">
        <w:rPr>
          <w:bCs/>
        </w:rPr>
        <w:fldChar w:fldCharType="begin"/>
      </w:r>
      <w:r w:rsidR="0094471E">
        <w:rPr>
          <w:bCs/>
        </w:rPr>
        <w:instrText xml:space="preserve"> REF _Ref473644809 \r \h </w:instrText>
      </w:r>
      <w:r w:rsidR="0094471E">
        <w:rPr>
          <w:bCs/>
        </w:rPr>
      </w:r>
      <w:r w:rsidR="0094471E">
        <w:rPr>
          <w:bCs/>
        </w:rPr>
        <w:fldChar w:fldCharType="separate"/>
      </w:r>
      <w:r w:rsidR="0094471E">
        <w:rPr>
          <w:bCs/>
        </w:rPr>
        <w:t>[9]</w:t>
      </w:r>
      <w:r w:rsidR="0094471E">
        <w:rPr>
          <w:bCs/>
        </w:rPr>
        <w:fldChar w:fldCharType="end"/>
      </w:r>
      <w:r w:rsidR="0094471E">
        <w:rPr>
          <w:bCs/>
        </w:rPr>
        <w:t xml:space="preserve">, </w:t>
      </w:r>
      <w:r w:rsidR="0094471E">
        <w:rPr>
          <w:bCs/>
        </w:rPr>
        <w:fldChar w:fldCharType="begin"/>
      </w:r>
      <w:r w:rsidR="0094471E">
        <w:rPr>
          <w:bCs/>
        </w:rPr>
        <w:instrText xml:space="preserve"> REF _Ref473645192 \r \h </w:instrText>
      </w:r>
      <w:r w:rsidR="0094471E">
        <w:rPr>
          <w:bCs/>
        </w:rPr>
      </w:r>
      <w:r w:rsidR="0094471E">
        <w:rPr>
          <w:bCs/>
        </w:rPr>
        <w:fldChar w:fldCharType="separate"/>
      </w:r>
      <w:r w:rsidR="0094471E">
        <w:rPr>
          <w:bCs/>
        </w:rPr>
        <w:t>[10]</w:t>
      </w:r>
      <w:r w:rsidR="0094471E">
        <w:rPr>
          <w:bCs/>
        </w:rPr>
        <w:fldChar w:fldCharType="end"/>
      </w:r>
      <w:r w:rsidR="0094471E">
        <w:rPr>
          <w:bCs/>
        </w:rPr>
        <w:t xml:space="preserve">, </w:t>
      </w:r>
      <w:r w:rsidR="0094471E">
        <w:rPr>
          <w:bCs/>
        </w:rPr>
        <w:fldChar w:fldCharType="begin"/>
      </w:r>
      <w:r w:rsidR="0094471E">
        <w:rPr>
          <w:bCs/>
        </w:rPr>
        <w:instrText xml:space="preserve"> REF _Ref473645195 \r \h </w:instrText>
      </w:r>
      <w:r w:rsidR="0094471E">
        <w:rPr>
          <w:bCs/>
        </w:rPr>
      </w:r>
      <w:r w:rsidR="0094471E">
        <w:rPr>
          <w:bCs/>
        </w:rPr>
        <w:fldChar w:fldCharType="separate"/>
      </w:r>
      <w:r w:rsidR="0094471E">
        <w:rPr>
          <w:bCs/>
        </w:rPr>
        <w:t>[11]</w:t>
      </w:r>
      <w:r w:rsidR="0094471E">
        <w:rPr>
          <w:bCs/>
        </w:rPr>
        <w:fldChar w:fldCharType="end"/>
      </w:r>
      <w:r w:rsidR="0094471E">
        <w:rPr>
          <w:bCs/>
        </w:rPr>
        <w:t xml:space="preserve">, </w:t>
      </w:r>
      <w:r w:rsidR="0094471E">
        <w:rPr>
          <w:bCs/>
        </w:rPr>
        <w:fldChar w:fldCharType="begin"/>
      </w:r>
      <w:r w:rsidR="0094471E">
        <w:rPr>
          <w:bCs/>
        </w:rPr>
        <w:instrText xml:space="preserve"> REF _Ref473645197 \r \h </w:instrText>
      </w:r>
      <w:r w:rsidR="0094471E">
        <w:rPr>
          <w:bCs/>
        </w:rPr>
      </w:r>
      <w:r w:rsidR="0094471E">
        <w:rPr>
          <w:bCs/>
        </w:rPr>
        <w:fldChar w:fldCharType="separate"/>
      </w:r>
      <w:r w:rsidR="0094471E">
        <w:rPr>
          <w:bCs/>
        </w:rPr>
        <w:t>[12]</w:t>
      </w:r>
      <w:r w:rsidR="0094471E">
        <w:rPr>
          <w:bCs/>
        </w:rPr>
        <w:fldChar w:fldCharType="end"/>
      </w:r>
      <w:r w:rsidR="0094471E">
        <w:rPr>
          <w:bCs/>
        </w:rPr>
        <w:t xml:space="preserve">, </w:t>
      </w:r>
      <w:r w:rsidR="0094471E">
        <w:rPr>
          <w:bCs/>
        </w:rPr>
        <w:fldChar w:fldCharType="begin"/>
      </w:r>
      <w:r w:rsidR="0094471E">
        <w:rPr>
          <w:bCs/>
        </w:rPr>
        <w:instrText xml:space="preserve"> REF _Ref473645199 \r \h </w:instrText>
      </w:r>
      <w:r w:rsidR="0094471E">
        <w:rPr>
          <w:bCs/>
        </w:rPr>
      </w:r>
      <w:r w:rsidR="0094471E">
        <w:rPr>
          <w:bCs/>
        </w:rPr>
        <w:fldChar w:fldCharType="separate"/>
      </w:r>
      <w:r w:rsidR="0094471E">
        <w:rPr>
          <w:bCs/>
        </w:rPr>
        <w:t>[13]</w:t>
      </w:r>
      <w:r w:rsidR="0094471E">
        <w:rPr>
          <w:bCs/>
        </w:rPr>
        <w:fldChar w:fldCharType="end"/>
      </w:r>
      <w:r w:rsidR="0094471E">
        <w:rPr>
          <w:bCs/>
        </w:rPr>
        <w:t xml:space="preserve">, </w:t>
      </w:r>
      <w:r w:rsidR="0094471E">
        <w:rPr>
          <w:bCs/>
        </w:rPr>
        <w:fldChar w:fldCharType="begin"/>
      </w:r>
      <w:r w:rsidR="0094471E">
        <w:rPr>
          <w:bCs/>
        </w:rPr>
        <w:instrText xml:space="preserve"> REF _Ref473645200 \r \h </w:instrText>
      </w:r>
      <w:r w:rsidR="0094471E">
        <w:rPr>
          <w:bCs/>
        </w:rPr>
      </w:r>
      <w:r w:rsidR="0094471E">
        <w:rPr>
          <w:bCs/>
        </w:rPr>
        <w:fldChar w:fldCharType="separate"/>
      </w:r>
      <w:r w:rsidR="0094471E">
        <w:rPr>
          <w:bCs/>
        </w:rPr>
        <w:t>[14]</w:t>
      </w:r>
      <w:r w:rsidR="0094471E">
        <w:rPr>
          <w:bCs/>
        </w:rPr>
        <w:fldChar w:fldCharType="end"/>
      </w:r>
      <w:r w:rsidR="0094471E">
        <w:rPr>
          <w:bCs/>
        </w:rPr>
        <w:t xml:space="preserve">, </w:t>
      </w:r>
      <w:r w:rsidR="0094471E">
        <w:rPr>
          <w:bCs/>
        </w:rPr>
        <w:fldChar w:fldCharType="begin"/>
      </w:r>
      <w:r w:rsidR="0094471E">
        <w:rPr>
          <w:bCs/>
        </w:rPr>
        <w:instrText xml:space="preserve"> REF _Ref473645202 \r \h </w:instrText>
      </w:r>
      <w:r w:rsidR="0094471E">
        <w:rPr>
          <w:bCs/>
        </w:rPr>
      </w:r>
      <w:r w:rsidR="0094471E">
        <w:rPr>
          <w:bCs/>
        </w:rPr>
        <w:fldChar w:fldCharType="separate"/>
      </w:r>
      <w:r w:rsidR="0094471E">
        <w:rPr>
          <w:bCs/>
        </w:rPr>
        <w:t>[15]</w:t>
      </w:r>
      <w:r w:rsidR="0094471E">
        <w:rPr>
          <w:bCs/>
        </w:rPr>
        <w:fldChar w:fldCharType="end"/>
      </w:r>
      <w:r w:rsidR="0094471E">
        <w:rPr>
          <w:bCs/>
        </w:rPr>
        <w:t xml:space="preserve">, </w:t>
      </w:r>
      <w:r w:rsidR="0094471E">
        <w:rPr>
          <w:bCs/>
        </w:rPr>
        <w:fldChar w:fldCharType="begin"/>
      </w:r>
      <w:r w:rsidR="0094471E">
        <w:rPr>
          <w:bCs/>
        </w:rPr>
        <w:instrText xml:space="preserve"> REF _Ref473645203 \r \h </w:instrText>
      </w:r>
      <w:r w:rsidR="0094471E">
        <w:rPr>
          <w:bCs/>
        </w:rPr>
      </w:r>
      <w:r w:rsidR="0094471E">
        <w:rPr>
          <w:bCs/>
        </w:rPr>
        <w:fldChar w:fldCharType="separate"/>
      </w:r>
      <w:r w:rsidR="0094471E">
        <w:rPr>
          <w:bCs/>
        </w:rPr>
        <w:t>[16]</w:t>
      </w:r>
      <w:r w:rsidR="0094471E">
        <w:rPr>
          <w:bCs/>
        </w:rPr>
        <w:fldChar w:fldCharType="end"/>
      </w:r>
      <w:r w:rsidR="0094471E">
        <w:rPr>
          <w:bCs/>
        </w:rPr>
        <w:t>.</w:t>
      </w:r>
    </w:p>
    <w:p w14:paraId="48D6316A" w14:textId="10B67E67" w:rsidR="000D627C" w:rsidRPr="001363CA" w:rsidRDefault="00304492" w:rsidP="00505AAE">
      <w:pPr>
        <w:rPr>
          <w:lang w:val="en-US"/>
        </w:rPr>
      </w:pPr>
      <w:r w:rsidRPr="001363CA">
        <w:rPr>
          <w:bCs/>
        </w:rPr>
        <w:t xml:space="preserve">In this </w:t>
      </w:r>
      <w:r w:rsidR="00DC6A6D">
        <w:rPr>
          <w:bCs/>
        </w:rPr>
        <w:t>contribution</w:t>
      </w:r>
      <w:r w:rsidRPr="001363CA">
        <w:rPr>
          <w:bCs/>
        </w:rPr>
        <w:t xml:space="preserve">, we </w:t>
      </w:r>
      <w:r w:rsidR="00DC429B">
        <w:rPr>
          <w:bCs/>
        </w:rPr>
        <w:t xml:space="preserve">provide </w:t>
      </w:r>
      <w:r w:rsidR="00A82804">
        <w:rPr>
          <w:bCs/>
        </w:rPr>
        <w:t xml:space="preserve">discussions related to different traffic test cases and our proposals related to this </w:t>
      </w:r>
      <w:r w:rsidR="002B52CB">
        <w:rPr>
          <w:bCs/>
        </w:rPr>
        <w:t xml:space="preserve">for </w:t>
      </w:r>
      <w:r w:rsidR="00DC429B">
        <w:rPr>
          <w:bCs/>
        </w:rPr>
        <w:t xml:space="preserve">multi-node tests. </w:t>
      </w:r>
    </w:p>
    <w:p w14:paraId="5C328021" w14:textId="0268832D" w:rsidR="0096477F" w:rsidRPr="001363CA" w:rsidRDefault="00A82804" w:rsidP="00703346">
      <w:pPr>
        <w:pStyle w:val="Heading1"/>
        <w:rPr>
          <w:lang w:val="en-US"/>
        </w:rPr>
      </w:pPr>
      <w:r>
        <w:rPr>
          <w:lang w:val="en-US"/>
        </w:rPr>
        <w:t>Traffic test cases for m</w:t>
      </w:r>
      <w:r w:rsidR="00DC429B">
        <w:rPr>
          <w:lang w:val="en-US"/>
        </w:rPr>
        <w:t>ulti-node tests</w:t>
      </w:r>
    </w:p>
    <w:p w14:paraId="186A5CEA" w14:textId="18F97CCE" w:rsidR="00AC154D" w:rsidRDefault="00AC154D" w:rsidP="00AC154D">
      <w:pPr>
        <w:rPr>
          <w:rFonts w:cs="Arial"/>
          <w:lang w:val="en-US"/>
        </w:rPr>
      </w:pPr>
      <w:r w:rsidRPr="002A07D7">
        <w:rPr>
          <w:rFonts w:cs="Arial"/>
          <w:lang w:val="en-US"/>
        </w:rPr>
        <w:t xml:space="preserve">The </w:t>
      </w:r>
      <w:r w:rsidR="00A24DA3">
        <w:rPr>
          <w:rFonts w:cs="Arial"/>
          <w:lang w:val="en-US"/>
        </w:rPr>
        <w:t xml:space="preserve">latest </w:t>
      </w:r>
      <w:r w:rsidRPr="002A07D7">
        <w:rPr>
          <w:rFonts w:cs="Arial"/>
          <w:lang w:val="en-US"/>
        </w:rPr>
        <w:t xml:space="preserve">agreements </w:t>
      </w:r>
      <w:r w:rsidR="00A24DA3">
        <w:rPr>
          <w:rFonts w:cs="Arial"/>
          <w:lang w:val="en-US"/>
        </w:rPr>
        <w:t>are described in</w:t>
      </w:r>
      <w:r w:rsidR="002B52CB">
        <w:rPr>
          <w:rFonts w:cs="Arial"/>
          <w:lang w:val="en-US"/>
        </w:rPr>
        <w:t xml:space="preserve"> </w:t>
      </w:r>
      <w:r w:rsidR="002B52CB">
        <w:rPr>
          <w:rFonts w:cs="Arial"/>
          <w:lang w:val="en-US"/>
        </w:rPr>
        <w:fldChar w:fldCharType="begin"/>
      </w:r>
      <w:r w:rsidR="002B52CB">
        <w:rPr>
          <w:rFonts w:cs="Arial"/>
          <w:lang w:val="en-US"/>
        </w:rPr>
        <w:instrText xml:space="preserve"> REF _Ref465676766 \r \h </w:instrText>
      </w:r>
      <w:r w:rsidR="002B52CB">
        <w:rPr>
          <w:rFonts w:cs="Arial"/>
          <w:lang w:val="en-US"/>
        </w:rPr>
      </w:r>
      <w:r w:rsidR="002B52CB">
        <w:rPr>
          <w:rFonts w:cs="Arial"/>
          <w:lang w:val="en-US"/>
        </w:rPr>
        <w:fldChar w:fldCharType="separate"/>
      </w:r>
      <w:r w:rsidR="002B52CB">
        <w:rPr>
          <w:rFonts w:cs="Arial"/>
          <w:lang w:val="en-US"/>
        </w:rPr>
        <w:t>[7]</w:t>
      </w:r>
      <w:r w:rsidR="002B52CB">
        <w:rPr>
          <w:rFonts w:cs="Arial"/>
          <w:lang w:val="en-US"/>
        </w:rPr>
        <w:fldChar w:fldCharType="end"/>
      </w:r>
      <w:r w:rsidR="00A24DA3">
        <w:rPr>
          <w:rFonts w:cs="Arial"/>
          <w:lang w:val="en-US"/>
        </w:rPr>
        <w:t xml:space="preserve">. </w:t>
      </w:r>
      <w:r w:rsidR="0093263E">
        <w:rPr>
          <w:rFonts w:cs="Arial"/>
          <w:lang w:val="en-US"/>
        </w:rPr>
        <w:t xml:space="preserve">In the following sections we provide our view on the remaining </w:t>
      </w:r>
      <w:r w:rsidR="002B52CB">
        <w:rPr>
          <w:rFonts w:cs="Arial"/>
          <w:lang w:val="en-US"/>
        </w:rPr>
        <w:t xml:space="preserve">issues </w:t>
      </w:r>
      <w:r w:rsidR="0093263E">
        <w:rPr>
          <w:rFonts w:cs="Arial"/>
          <w:lang w:val="en-US"/>
        </w:rPr>
        <w:t xml:space="preserve">which </w:t>
      </w:r>
      <w:r w:rsidR="002B52CB">
        <w:rPr>
          <w:rFonts w:cs="Arial"/>
          <w:lang w:val="en-US"/>
        </w:rPr>
        <w:t xml:space="preserve">are still open for discussions </w:t>
      </w:r>
    </w:p>
    <w:p w14:paraId="437B3834" w14:textId="441BEE70" w:rsidR="002B52CB" w:rsidRDefault="00A82804" w:rsidP="00B65509">
      <w:pPr>
        <w:pStyle w:val="Heading2"/>
        <w:rPr>
          <w:rFonts w:eastAsia="Malgun Gothic"/>
          <w:lang w:val="en-US" w:eastAsia="ko-KR"/>
        </w:rPr>
      </w:pPr>
      <w:r>
        <w:rPr>
          <w:rFonts w:eastAsia="Malgun Gothic"/>
          <w:lang w:val="en-US" w:eastAsia="ko-KR"/>
        </w:rPr>
        <w:t xml:space="preserve">Considering both best effort and voice traffic </w:t>
      </w:r>
      <w:r w:rsidR="0094471E">
        <w:rPr>
          <w:rFonts w:eastAsia="Malgun Gothic"/>
          <w:lang w:val="en-US" w:eastAsia="ko-KR"/>
        </w:rPr>
        <w:t>separately</w:t>
      </w:r>
    </w:p>
    <w:p w14:paraId="6927E965" w14:textId="77777777" w:rsidR="002B52CB" w:rsidRDefault="002B52CB" w:rsidP="00B65509">
      <w:pPr>
        <w:rPr>
          <w:rFonts w:eastAsia="Malgun Gothic"/>
          <w:lang w:val="en-US" w:eastAsia="ko-KR"/>
        </w:rPr>
      </w:pPr>
      <w:r>
        <w:rPr>
          <w:rFonts w:eastAsia="Malgun Gothic"/>
          <w:lang w:val="en-US" w:eastAsia="ko-KR"/>
        </w:rPr>
        <w:t xml:space="preserve">According to our understanding, when best effort traffic is tested in </w:t>
      </w:r>
      <w:r w:rsidR="009A4BF3">
        <w:rPr>
          <w:rFonts w:eastAsia="Malgun Gothic"/>
          <w:lang w:val="en-US" w:eastAsia="ko-KR"/>
        </w:rPr>
        <w:t xml:space="preserve">aggressor </w:t>
      </w:r>
      <w:r>
        <w:rPr>
          <w:rFonts w:eastAsia="Malgun Gothic"/>
          <w:lang w:val="en-US" w:eastAsia="ko-KR"/>
        </w:rPr>
        <w:t xml:space="preserve">link, then it is important to </w:t>
      </w:r>
      <w:r w:rsidR="009A4BF3">
        <w:rPr>
          <w:rFonts w:eastAsia="Malgun Gothic"/>
          <w:lang w:val="en-US" w:eastAsia="ko-KR"/>
        </w:rPr>
        <w:t>test both best effort and voice traffic in the victim link.</w:t>
      </w:r>
    </w:p>
    <w:p w14:paraId="3B31C4F9" w14:textId="2E85817C" w:rsidR="00CA29B7" w:rsidRDefault="00CA29B7" w:rsidP="00B65509">
      <w:pPr>
        <w:rPr>
          <w:rFonts w:eastAsia="Malgun Gothic"/>
          <w:lang w:val="en-US" w:eastAsia="ko-KR"/>
        </w:rPr>
      </w:pPr>
      <w:r>
        <w:rPr>
          <w:rFonts w:eastAsia="Malgun Gothic"/>
          <w:lang w:val="en-US" w:eastAsia="ko-KR"/>
        </w:rPr>
        <w:t xml:space="preserve">Scenario 1 and 2 in the table below relates to 802.11 victim devices when LAA devices are aggressors. </w:t>
      </w:r>
      <w:r w:rsidR="004D21C9">
        <w:rPr>
          <w:rFonts w:eastAsia="Malgun Gothic"/>
          <w:lang w:val="en-US" w:eastAsia="ko-KR"/>
        </w:rPr>
        <w:t xml:space="preserve">As agreed in </w:t>
      </w:r>
      <w:r w:rsidR="001506DA">
        <w:rPr>
          <w:rFonts w:eastAsia="Malgun Gothic"/>
          <w:lang w:val="en-US" w:eastAsia="ko-KR"/>
        </w:rPr>
        <w:fldChar w:fldCharType="begin"/>
      </w:r>
      <w:r w:rsidR="001506DA">
        <w:rPr>
          <w:rFonts w:eastAsia="Malgun Gothic"/>
          <w:lang w:val="en-US" w:eastAsia="ko-KR"/>
        </w:rPr>
        <w:instrText xml:space="preserve"> REF _Ref465676766 \r \h </w:instrText>
      </w:r>
      <w:r w:rsidR="001506DA">
        <w:rPr>
          <w:rFonts w:eastAsia="Malgun Gothic"/>
          <w:lang w:val="en-US" w:eastAsia="ko-KR"/>
        </w:rPr>
      </w:r>
      <w:r w:rsidR="001506DA">
        <w:rPr>
          <w:rFonts w:eastAsia="Malgun Gothic"/>
          <w:lang w:val="en-US" w:eastAsia="ko-KR"/>
        </w:rPr>
        <w:fldChar w:fldCharType="separate"/>
      </w:r>
      <w:r w:rsidR="001506DA">
        <w:rPr>
          <w:rFonts w:eastAsia="Malgun Gothic"/>
          <w:lang w:val="en-US" w:eastAsia="ko-KR"/>
        </w:rPr>
        <w:t>[7]</w:t>
      </w:r>
      <w:r w:rsidR="001506DA">
        <w:rPr>
          <w:rFonts w:eastAsia="Malgun Gothic"/>
          <w:lang w:val="en-US" w:eastAsia="ko-KR"/>
        </w:rPr>
        <w:fldChar w:fldCharType="end"/>
      </w:r>
      <w:r w:rsidR="001506DA">
        <w:rPr>
          <w:rFonts w:eastAsia="Malgun Gothic"/>
          <w:lang w:val="en-US" w:eastAsia="ko-KR"/>
        </w:rPr>
        <w:t xml:space="preserve">, Scenario 3 and 4 are mirror scenarios with respect to scenario 1 and 2, respectively. </w:t>
      </w:r>
      <w:r w:rsidR="001506DA" w:rsidRPr="001506DA">
        <w:rPr>
          <w:rFonts w:eastAsia="Malgun Gothic"/>
          <w:lang w:val="en-US" w:eastAsia="ko-KR"/>
        </w:rPr>
        <w:t>The purpose of the test</w:t>
      </w:r>
      <w:r w:rsidR="001506DA">
        <w:rPr>
          <w:rFonts w:eastAsia="Malgun Gothic"/>
          <w:lang w:val="en-US" w:eastAsia="ko-KR"/>
        </w:rPr>
        <w:t>s in scenario 3 and 4</w:t>
      </w:r>
      <w:r w:rsidR="001506DA" w:rsidRPr="001506DA">
        <w:rPr>
          <w:rFonts w:eastAsia="Malgun Gothic"/>
          <w:lang w:val="en-US" w:eastAsia="ko-KR"/>
        </w:rPr>
        <w:t xml:space="preserve"> when </w:t>
      </w:r>
      <w:r w:rsidR="0088143C">
        <w:rPr>
          <w:rFonts w:eastAsia="Malgun Gothic"/>
          <w:lang w:val="en-US" w:eastAsia="ko-KR"/>
        </w:rPr>
        <w:t>IEEE 802.11</w:t>
      </w:r>
      <w:r w:rsidR="001506DA" w:rsidRPr="001506DA">
        <w:rPr>
          <w:rFonts w:eastAsia="Malgun Gothic"/>
          <w:lang w:val="en-US" w:eastAsia="ko-KR"/>
        </w:rPr>
        <w:t xml:space="preserve"> is the aggressor is to help 3GPP to validate LAA </w:t>
      </w:r>
      <w:r w:rsidR="0094471E">
        <w:rPr>
          <w:rFonts w:eastAsia="Malgun Gothic"/>
          <w:lang w:val="en-US" w:eastAsia="ko-KR"/>
        </w:rPr>
        <w:t xml:space="preserve">performance </w:t>
      </w:r>
      <w:r w:rsidR="001506DA" w:rsidRPr="001506DA">
        <w:rPr>
          <w:rFonts w:eastAsia="Malgun Gothic"/>
          <w:lang w:val="en-US" w:eastAsia="ko-KR"/>
        </w:rPr>
        <w:t xml:space="preserve">and </w:t>
      </w:r>
      <w:r w:rsidR="001506DA" w:rsidRPr="00D20638">
        <w:rPr>
          <w:rFonts w:eastAsia="Malgun Gothic"/>
          <w:lang w:val="en-US" w:eastAsia="ko-KR"/>
        </w:rPr>
        <w:t xml:space="preserve">enhancement of system performance; </w:t>
      </w:r>
      <w:r w:rsidR="009C7A7F" w:rsidRPr="00D20638">
        <w:rPr>
          <w:rFonts w:eastAsia="Malgun Gothic"/>
          <w:lang w:val="en-US" w:eastAsia="ko-KR"/>
        </w:rPr>
        <w:t xml:space="preserve">the test procedures will be exactly the same as the ones defined for scenario 1 and 2, although </w:t>
      </w:r>
      <w:r w:rsidR="001506DA" w:rsidRPr="00D20638">
        <w:rPr>
          <w:rFonts w:eastAsia="Malgun Gothic"/>
          <w:lang w:val="en-US" w:eastAsia="ko-KR"/>
        </w:rPr>
        <w:t xml:space="preserve">there will be no pass/fail criterial for </w:t>
      </w:r>
      <w:r w:rsidR="0088143C" w:rsidRPr="00D20638">
        <w:rPr>
          <w:rFonts w:eastAsia="Malgun Gothic"/>
          <w:lang w:val="en-US" w:eastAsia="ko-KR"/>
        </w:rPr>
        <w:t>IEEE 802.11</w:t>
      </w:r>
      <w:r w:rsidR="001506DA" w:rsidRPr="00D20638">
        <w:rPr>
          <w:rFonts w:eastAsia="Malgun Gothic"/>
          <w:lang w:val="en-US" w:eastAsia="ko-KR"/>
        </w:rPr>
        <w:t>.</w:t>
      </w:r>
      <w:r w:rsidR="00512B76" w:rsidRPr="00D20638">
        <w:rPr>
          <w:rFonts w:eastAsia="Malgun Gothic"/>
          <w:lang w:val="en-US" w:eastAsia="ko-KR"/>
        </w:rPr>
        <w:t xml:space="preserve"> Note that, </w:t>
      </w:r>
      <w:r w:rsidR="00512B76" w:rsidRPr="00D20638">
        <w:rPr>
          <w:lang w:val="en-US"/>
        </w:rPr>
        <w:t>802.11 technologies considered here are 802.11n and 802.11ac.</w:t>
      </w:r>
    </w:p>
    <w:p w14:paraId="5B6AE2D9" w14:textId="77777777" w:rsidR="0094471E" w:rsidRDefault="0094471E" w:rsidP="00B65509">
      <w:pPr>
        <w:rPr>
          <w:rFonts w:eastAsia="Malgun Gothic"/>
          <w:lang w:val="en-US" w:eastAsia="ko-KR"/>
        </w:rPr>
      </w:pPr>
    </w:p>
    <w:tbl>
      <w:tblPr>
        <w:tblStyle w:val="TableGrid"/>
        <w:tblW w:w="10031" w:type="dxa"/>
        <w:tblLook w:val="04A0" w:firstRow="1" w:lastRow="0" w:firstColumn="1" w:lastColumn="0" w:noHBand="0" w:noVBand="1"/>
      </w:tblPr>
      <w:tblGrid>
        <w:gridCol w:w="1007"/>
        <w:gridCol w:w="1503"/>
        <w:gridCol w:w="974"/>
        <w:gridCol w:w="1530"/>
        <w:gridCol w:w="1261"/>
        <w:gridCol w:w="1399"/>
        <w:gridCol w:w="1226"/>
        <w:gridCol w:w="1131"/>
      </w:tblGrid>
      <w:tr w:rsidR="009A4BF3" w14:paraId="23615844" w14:textId="77777777" w:rsidTr="00512B76">
        <w:tc>
          <w:tcPr>
            <w:tcW w:w="1007" w:type="dxa"/>
          </w:tcPr>
          <w:p w14:paraId="7F5E52E7" w14:textId="77777777" w:rsidR="009A4BF3" w:rsidRDefault="009A4BF3" w:rsidP="00B65509">
            <w:pPr>
              <w:rPr>
                <w:rFonts w:eastAsia="Malgun Gothic"/>
                <w:lang w:val="en-US" w:eastAsia="ko-KR"/>
              </w:rPr>
            </w:pPr>
            <w:r>
              <w:rPr>
                <w:rFonts w:eastAsia="Malgun Gothic"/>
                <w:lang w:val="en-US" w:eastAsia="ko-KR"/>
              </w:rPr>
              <w:t>Scenario</w:t>
            </w:r>
          </w:p>
        </w:tc>
        <w:tc>
          <w:tcPr>
            <w:tcW w:w="1503" w:type="dxa"/>
          </w:tcPr>
          <w:p w14:paraId="609F6EF0" w14:textId="77777777" w:rsidR="009A4BF3" w:rsidRDefault="009A4BF3" w:rsidP="00B65509">
            <w:pPr>
              <w:rPr>
                <w:rFonts w:eastAsia="Malgun Gothic"/>
                <w:lang w:val="en-US" w:eastAsia="ko-KR"/>
              </w:rPr>
            </w:pPr>
            <w:r>
              <w:rPr>
                <w:rFonts w:eastAsia="Malgun Gothic"/>
                <w:lang w:val="en-US" w:eastAsia="ko-KR"/>
              </w:rPr>
              <w:t>Case</w:t>
            </w:r>
          </w:p>
        </w:tc>
        <w:tc>
          <w:tcPr>
            <w:tcW w:w="974" w:type="dxa"/>
          </w:tcPr>
          <w:p w14:paraId="5F6FD350" w14:textId="77777777" w:rsidR="009A4BF3" w:rsidRDefault="009A4BF3" w:rsidP="00B65509">
            <w:pPr>
              <w:rPr>
                <w:rFonts w:eastAsia="Malgun Gothic"/>
                <w:lang w:val="en-US" w:eastAsia="ko-KR"/>
              </w:rPr>
            </w:pPr>
            <w:r>
              <w:rPr>
                <w:rFonts w:eastAsia="Malgun Gothic"/>
                <w:lang w:val="en-US" w:eastAsia="ko-KR"/>
              </w:rPr>
              <w:t>Victim DUT</w:t>
            </w:r>
          </w:p>
        </w:tc>
        <w:tc>
          <w:tcPr>
            <w:tcW w:w="1530" w:type="dxa"/>
          </w:tcPr>
          <w:p w14:paraId="600A9401" w14:textId="77777777" w:rsidR="009A4BF3" w:rsidRDefault="009A4BF3" w:rsidP="00B65509">
            <w:pPr>
              <w:rPr>
                <w:rFonts w:eastAsia="Malgun Gothic"/>
                <w:lang w:val="en-US" w:eastAsia="ko-KR"/>
              </w:rPr>
            </w:pPr>
            <w:r>
              <w:rPr>
                <w:rFonts w:eastAsia="Malgun Gothic"/>
                <w:lang w:val="en-US" w:eastAsia="ko-KR"/>
              </w:rPr>
              <w:t>Companion victim DUT</w:t>
            </w:r>
          </w:p>
        </w:tc>
        <w:tc>
          <w:tcPr>
            <w:tcW w:w="1261" w:type="dxa"/>
          </w:tcPr>
          <w:p w14:paraId="10DCD271" w14:textId="77777777" w:rsidR="009A4BF3" w:rsidRDefault="009A4BF3" w:rsidP="00B65509">
            <w:pPr>
              <w:rPr>
                <w:rFonts w:eastAsia="Malgun Gothic"/>
                <w:lang w:val="en-US" w:eastAsia="ko-KR"/>
              </w:rPr>
            </w:pPr>
            <w:r>
              <w:rPr>
                <w:rFonts w:eastAsia="Malgun Gothic"/>
                <w:lang w:val="en-US" w:eastAsia="ko-KR"/>
              </w:rPr>
              <w:t>Aggressor DUT</w:t>
            </w:r>
          </w:p>
        </w:tc>
        <w:tc>
          <w:tcPr>
            <w:tcW w:w="1399" w:type="dxa"/>
          </w:tcPr>
          <w:p w14:paraId="0281F7FF" w14:textId="77777777" w:rsidR="009A4BF3" w:rsidRDefault="009A4BF3" w:rsidP="00B65509">
            <w:pPr>
              <w:rPr>
                <w:rFonts w:eastAsia="Malgun Gothic"/>
                <w:lang w:val="en-US" w:eastAsia="ko-KR"/>
              </w:rPr>
            </w:pPr>
            <w:r>
              <w:rPr>
                <w:rFonts w:eastAsia="Malgun Gothic"/>
                <w:lang w:val="en-US" w:eastAsia="ko-KR"/>
              </w:rPr>
              <w:t>Companion aggressor DUT</w:t>
            </w:r>
          </w:p>
        </w:tc>
        <w:tc>
          <w:tcPr>
            <w:tcW w:w="1226" w:type="dxa"/>
          </w:tcPr>
          <w:p w14:paraId="4F1394ED" w14:textId="77777777" w:rsidR="009A4BF3" w:rsidRDefault="009A4BF3" w:rsidP="00B65509">
            <w:pPr>
              <w:rPr>
                <w:rFonts w:eastAsia="Malgun Gothic"/>
                <w:lang w:val="en-US" w:eastAsia="ko-KR"/>
              </w:rPr>
            </w:pPr>
            <w:r>
              <w:rPr>
                <w:rFonts w:eastAsia="Malgun Gothic"/>
                <w:lang w:val="en-US" w:eastAsia="ko-KR"/>
              </w:rPr>
              <w:t>Traffic in victim link</w:t>
            </w:r>
          </w:p>
        </w:tc>
        <w:tc>
          <w:tcPr>
            <w:tcW w:w="1131" w:type="dxa"/>
          </w:tcPr>
          <w:p w14:paraId="3D453725" w14:textId="77777777" w:rsidR="009A4BF3" w:rsidRDefault="009A4BF3" w:rsidP="00B65509">
            <w:pPr>
              <w:rPr>
                <w:rFonts w:eastAsia="Malgun Gothic"/>
                <w:lang w:val="en-US" w:eastAsia="ko-KR"/>
              </w:rPr>
            </w:pPr>
            <w:r>
              <w:rPr>
                <w:rFonts w:eastAsia="Malgun Gothic"/>
                <w:lang w:val="en-US" w:eastAsia="ko-KR"/>
              </w:rPr>
              <w:t>Traffic in aggressor link</w:t>
            </w:r>
          </w:p>
        </w:tc>
      </w:tr>
      <w:tr w:rsidR="009A4BF3" w14:paraId="2A0EA0F7" w14:textId="77777777" w:rsidTr="00512B76">
        <w:tc>
          <w:tcPr>
            <w:tcW w:w="1007" w:type="dxa"/>
          </w:tcPr>
          <w:p w14:paraId="6883E9AA" w14:textId="77777777" w:rsidR="009A4BF3" w:rsidRDefault="009A4BF3" w:rsidP="00B65509">
            <w:pPr>
              <w:rPr>
                <w:rFonts w:eastAsia="Malgun Gothic"/>
                <w:lang w:val="en-US" w:eastAsia="ko-KR"/>
              </w:rPr>
            </w:pPr>
            <w:r>
              <w:rPr>
                <w:rFonts w:eastAsia="Malgun Gothic"/>
                <w:lang w:val="en-US" w:eastAsia="ko-KR"/>
              </w:rPr>
              <w:t>1</w:t>
            </w:r>
          </w:p>
        </w:tc>
        <w:tc>
          <w:tcPr>
            <w:tcW w:w="1503" w:type="dxa"/>
          </w:tcPr>
          <w:p w14:paraId="27A80B1B" w14:textId="77777777" w:rsidR="009A4BF3" w:rsidRDefault="009A4BF3" w:rsidP="00B65509">
            <w:pPr>
              <w:rPr>
                <w:rFonts w:eastAsia="Malgun Gothic"/>
                <w:lang w:val="en-US" w:eastAsia="ko-KR"/>
              </w:rPr>
            </w:pPr>
            <w:r>
              <w:rPr>
                <w:rFonts w:eastAsia="Malgun Gothic"/>
                <w:lang w:val="en-US" w:eastAsia="ko-KR"/>
              </w:rPr>
              <w:t>Baseline (1a)</w:t>
            </w:r>
          </w:p>
        </w:tc>
        <w:tc>
          <w:tcPr>
            <w:tcW w:w="974" w:type="dxa"/>
          </w:tcPr>
          <w:p w14:paraId="74BED74F" w14:textId="77777777" w:rsidR="009A4BF3" w:rsidRDefault="009A4BF3" w:rsidP="00B65509">
            <w:pPr>
              <w:rPr>
                <w:rFonts w:eastAsia="Malgun Gothic"/>
                <w:lang w:val="en-US" w:eastAsia="ko-KR"/>
              </w:rPr>
            </w:pPr>
            <w:r>
              <w:rPr>
                <w:rFonts w:eastAsia="Malgun Gothic"/>
                <w:lang w:val="en-US" w:eastAsia="ko-KR"/>
              </w:rPr>
              <w:t>802.11 AP</w:t>
            </w:r>
          </w:p>
        </w:tc>
        <w:tc>
          <w:tcPr>
            <w:tcW w:w="1530" w:type="dxa"/>
          </w:tcPr>
          <w:p w14:paraId="5856DCFF" w14:textId="77777777" w:rsidR="009A4BF3" w:rsidRDefault="009A4BF3" w:rsidP="00B65509">
            <w:pPr>
              <w:rPr>
                <w:rFonts w:eastAsia="Malgun Gothic"/>
                <w:lang w:val="en-US" w:eastAsia="ko-KR"/>
              </w:rPr>
            </w:pPr>
            <w:r>
              <w:rPr>
                <w:rFonts w:eastAsia="Malgun Gothic"/>
                <w:lang w:val="en-US" w:eastAsia="ko-KR"/>
              </w:rPr>
              <w:t>802.11 STA</w:t>
            </w:r>
          </w:p>
        </w:tc>
        <w:tc>
          <w:tcPr>
            <w:tcW w:w="1261" w:type="dxa"/>
          </w:tcPr>
          <w:p w14:paraId="176900AD" w14:textId="77777777" w:rsidR="009A4BF3" w:rsidRDefault="009A4BF3" w:rsidP="00B65509">
            <w:pPr>
              <w:rPr>
                <w:rFonts w:eastAsia="Malgun Gothic"/>
                <w:lang w:val="en-US" w:eastAsia="ko-KR"/>
              </w:rPr>
            </w:pPr>
            <w:r>
              <w:rPr>
                <w:rFonts w:eastAsia="Malgun Gothic"/>
                <w:lang w:val="en-US" w:eastAsia="ko-KR"/>
              </w:rPr>
              <w:t>802.11 AP</w:t>
            </w:r>
          </w:p>
        </w:tc>
        <w:tc>
          <w:tcPr>
            <w:tcW w:w="1399" w:type="dxa"/>
          </w:tcPr>
          <w:p w14:paraId="324B9EC0" w14:textId="77777777" w:rsidR="009A4BF3" w:rsidRDefault="009A4BF3" w:rsidP="00B65509">
            <w:pPr>
              <w:rPr>
                <w:rFonts w:eastAsia="Malgun Gothic"/>
                <w:lang w:val="en-US" w:eastAsia="ko-KR"/>
              </w:rPr>
            </w:pPr>
            <w:r>
              <w:rPr>
                <w:rFonts w:eastAsia="Malgun Gothic"/>
                <w:lang w:val="en-US" w:eastAsia="ko-KR"/>
              </w:rPr>
              <w:t>802.11 STA</w:t>
            </w:r>
          </w:p>
        </w:tc>
        <w:tc>
          <w:tcPr>
            <w:tcW w:w="1226" w:type="dxa"/>
          </w:tcPr>
          <w:p w14:paraId="1A16048B" w14:textId="77777777" w:rsidR="009A4BF3" w:rsidRDefault="009A4BF3" w:rsidP="00B65509">
            <w:pPr>
              <w:rPr>
                <w:rFonts w:eastAsia="Malgun Gothic"/>
                <w:lang w:val="en-US" w:eastAsia="ko-KR"/>
              </w:rPr>
            </w:pPr>
            <w:r>
              <w:rPr>
                <w:rFonts w:eastAsia="Malgun Gothic"/>
                <w:lang w:val="en-US" w:eastAsia="ko-KR"/>
              </w:rPr>
              <w:t>Best effort</w:t>
            </w:r>
          </w:p>
        </w:tc>
        <w:tc>
          <w:tcPr>
            <w:tcW w:w="1131" w:type="dxa"/>
          </w:tcPr>
          <w:p w14:paraId="59B90556" w14:textId="77777777" w:rsidR="009A4BF3" w:rsidRDefault="009A4BF3" w:rsidP="00B65509">
            <w:pPr>
              <w:rPr>
                <w:rFonts w:eastAsia="Malgun Gothic"/>
                <w:lang w:val="en-US" w:eastAsia="ko-KR"/>
              </w:rPr>
            </w:pPr>
            <w:r>
              <w:rPr>
                <w:rFonts w:eastAsia="Malgun Gothic"/>
                <w:lang w:val="en-US" w:eastAsia="ko-KR"/>
              </w:rPr>
              <w:t>Best effort</w:t>
            </w:r>
          </w:p>
        </w:tc>
      </w:tr>
      <w:tr w:rsidR="009A4BF3" w14:paraId="7F9A74BB" w14:textId="77777777" w:rsidTr="00512B76">
        <w:tc>
          <w:tcPr>
            <w:tcW w:w="1007" w:type="dxa"/>
          </w:tcPr>
          <w:p w14:paraId="0E41ECB7" w14:textId="77777777" w:rsidR="009A4BF3" w:rsidRDefault="009A4BF3" w:rsidP="00B65509">
            <w:pPr>
              <w:rPr>
                <w:rFonts w:eastAsia="Malgun Gothic"/>
                <w:lang w:val="en-US" w:eastAsia="ko-KR"/>
              </w:rPr>
            </w:pPr>
          </w:p>
        </w:tc>
        <w:tc>
          <w:tcPr>
            <w:tcW w:w="1503" w:type="dxa"/>
          </w:tcPr>
          <w:p w14:paraId="1222D8D0" w14:textId="77777777" w:rsidR="009A4BF3" w:rsidRDefault="009A4BF3" w:rsidP="00B65509">
            <w:pPr>
              <w:rPr>
                <w:rFonts w:eastAsia="Malgun Gothic"/>
                <w:lang w:val="en-US" w:eastAsia="ko-KR"/>
              </w:rPr>
            </w:pPr>
            <w:r>
              <w:rPr>
                <w:rFonts w:eastAsia="Malgun Gothic"/>
                <w:lang w:val="en-US" w:eastAsia="ko-KR"/>
              </w:rPr>
              <w:t>Test (1a)</w:t>
            </w:r>
          </w:p>
        </w:tc>
        <w:tc>
          <w:tcPr>
            <w:tcW w:w="974" w:type="dxa"/>
          </w:tcPr>
          <w:p w14:paraId="5DE45D1B" w14:textId="77777777" w:rsidR="009A4BF3" w:rsidRDefault="009A4BF3" w:rsidP="00B65509">
            <w:pPr>
              <w:rPr>
                <w:rFonts w:eastAsia="Malgun Gothic"/>
                <w:lang w:val="en-US" w:eastAsia="ko-KR"/>
              </w:rPr>
            </w:pPr>
            <w:r>
              <w:rPr>
                <w:rFonts w:eastAsia="Malgun Gothic"/>
                <w:lang w:val="en-US" w:eastAsia="ko-KR"/>
              </w:rPr>
              <w:t>802.11 AP</w:t>
            </w:r>
          </w:p>
        </w:tc>
        <w:tc>
          <w:tcPr>
            <w:tcW w:w="1530" w:type="dxa"/>
          </w:tcPr>
          <w:p w14:paraId="1CD4C1D5" w14:textId="77777777" w:rsidR="009A4BF3" w:rsidRDefault="009A4BF3" w:rsidP="00B65509">
            <w:pPr>
              <w:rPr>
                <w:rFonts w:eastAsia="Malgun Gothic"/>
                <w:lang w:val="en-US" w:eastAsia="ko-KR"/>
              </w:rPr>
            </w:pPr>
            <w:r>
              <w:rPr>
                <w:rFonts w:eastAsia="Malgun Gothic"/>
                <w:lang w:val="en-US" w:eastAsia="ko-KR"/>
              </w:rPr>
              <w:t>802.11 STA</w:t>
            </w:r>
          </w:p>
        </w:tc>
        <w:tc>
          <w:tcPr>
            <w:tcW w:w="1261" w:type="dxa"/>
          </w:tcPr>
          <w:p w14:paraId="291CC6DF" w14:textId="77777777" w:rsidR="009A4BF3" w:rsidRDefault="009A4BF3" w:rsidP="00B65509">
            <w:pPr>
              <w:rPr>
                <w:rFonts w:eastAsia="Malgun Gothic"/>
                <w:lang w:val="en-US" w:eastAsia="ko-KR"/>
              </w:rPr>
            </w:pPr>
            <w:r>
              <w:rPr>
                <w:rFonts w:eastAsia="Malgun Gothic"/>
                <w:lang w:val="en-US" w:eastAsia="ko-KR"/>
              </w:rPr>
              <w:t>LAA eNB</w:t>
            </w:r>
          </w:p>
        </w:tc>
        <w:tc>
          <w:tcPr>
            <w:tcW w:w="1399" w:type="dxa"/>
          </w:tcPr>
          <w:p w14:paraId="50061F38" w14:textId="77777777" w:rsidR="009A4BF3" w:rsidRDefault="009A4BF3" w:rsidP="00B65509">
            <w:pPr>
              <w:rPr>
                <w:rFonts w:eastAsia="Malgun Gothic"/>
                <w:lang w:val="en-US" w:eastAsia="ko-KR"/>
              </w:rPr>
            </w:pPr>
            <w:r>
              <w:rPr>
                <w:rFonts w:eastAsia="Malgun Gothic"/>
                <w:lang w:val="en-US" w:eastAsia="ko-KR"/>
              </w:rPr>
              <w:t>LAA UE</w:t>
            </w:r>
          </w:p>
        </w:tc>
        <w:tc>
          <w:tcPr>
            <w:tcW w:w="1226" w:type="dxa"/>
          </w:tcPr>
          <w:p w14:paraId="15E888C1" w14:textId="77777777" w:rsidR="009A4BF3" w:rsidRDefault="009A4BF3" w:rsidP="00B65509">
            <w:pPr>
              <w:rPr>
                <w:rFonts w:eastAsia="Malgun Gothic"/>
                <w:lang w:val="en-US" w:eastAsia="ko-KR"/>
              </w:rPr>
            </w:pPr>
            <w:r>
              <w:rPr>
                <w:rFonts w:eastAsia="Malgun Gothic"/>
                <w:lang w:val="en-US" w:eastAsia="ko-KR"/>
              </w:rPr>
              <w:t>Best effort</w:t>
            </w:r>
          </w:p>
        </w:tc>
        <w:tc>
          <w:tcPr>
            <w:tcW w:w="1131" w:type="dxa"/>
          </w:tcPr>
          <w:p w14:paraId="14D30CB0" w14:textId="77777777" w:rsidR="009A4BF3" w:rsidRDefault="009A4BF3" w:rsidP="00B65509">
            <w:pPr>
              <w:rPr>
                <w:rFonts w:eastAsia="Malgun Gothic"/>
                <w:lang w:val="en-US" w:eastAsia="ko-KR"/>
              </w:rPr>
            </w:pPr>
            <w:r>
              <w:rPr>
                <w:rFonts w:eastAsia="Malgun Gothic"/>
                <w:lang w:val="en-US" w:eastAsia="ko-KR"/>
              </w:rPr>
              <w:t>Best effort</w:t>
            </w:r>
          </w:p>
        </w:tc>
      </w:tr>
      <w:tr w:rsidR="009A4BF3" w14:paraId="7F6E489A" w14:textId="77777777" w:rsidTr="00512B76">
        <w:tc>
          <w:tcPr>
            <w:tcW w:w="1007" w:type="dxa"/>
          </w:tcPr>
          <w:p w14:paraId="59662135" w14:textId="77777777" w:rsidR="009A4BF3" w:rsidRDefault="009A4BF3" w:rsidP="009A4BF3">
            <w:pPr>
              <w:rPr>
                <w:rFonts w:eastAsia="Malgun Gothic"/>
                <w:lang w:val="en-US" w:eastAsia="ko-KR"/>
              </w:rPr>
            </w:pPr>
            <w:r>
              <w:rPr>
                <w:rFonts w:eastAsia="Malgun Gothic"/>
                <w:lang w:val="en-US" w:eastAsia="ko-KR"/>
              </w:rPr>
              <w:t>2</w:t>
            </w:r>
          </w:p>
        </w:tc>
        <w:tc>
          <w:tcPr>
            <w:tcW w:w="1503" w:type="dxa"/>
          </w:tcPr>
          <w:p w14:paraId="3E14C206" w14:textId="77777777" w:rsidR="009A4BF3" w:rsidRDefault="009A4BF3" w:rsidP="009A4BF3">
            <w:pPr>
              <w:rPr>
                <w:rFonts w:eastAsia="Malgun Gothic"/>
                <w:lang w:val="en-US" w:eastAsia="ko-KR"/>
              </w:rPr>
            </w:pPr>
            <w:r>
              <w:rPr>
                <w:rFonts w:eastAsia="Malgun Gothic"/>
                <w:lang w:val="en-US" w:eastAsia="ko-KR"/>
              </w:rPr>
              <w:t>Baseline (2a)</w:t>
            </w:r>
          </w:p>
        </w:tc>
        <w:tc>
          <w:tcPr>
            <w:tcW w:w="974" w:type="dxa"/>
          </w:tcPr>
          <w:p w14:paraId="3D643CDE" w14:textId="77777777" w:rsidR="009A4BF3" w:rsidRDefault="009A4BF3" w:rsidP="009A4BF3">
            <w:pPr>
              <w:rPr>
                <w:rFonts w:eastAsia="Malgun Gothic"/>
                <w:lang w:val="en-US" w:eastAsia="ko-KR"/>
              </w:rPr>
            </w:pPr>
            <w:r>
              <w:rPr>
                <w:rFonts w:eastAsia="Malgun Gothic"/>
                <w:lang w:val="en-US" w:eastAsia="ko-KR"/>
              </w:rPr>
              <w:t>802.11 AP</w:t>
            </w:r>
          </w:p>
        </w:tc>
        <w:tc>
          <w:tcPr>
            <w:tcW w:w="1530" w:type="dxa"/>
          </w:tcPr>
          <w:p w14:paraId="497FDE93" w14:textId="77777777" w:rsidR="009A4BF3" w:rsidRDefault="009A4BF3" w:rsidP="009A4BF3">
            <w:pPr>
              <w:rPr>
                <w:rFonts w:eastAsia="Malgun Gothic"/>
                <w:lang w:val="en-US" w:eastAsia="ko-KR"/>
              </w:rPr>
            </w:pPr>
            <w:r>
              <w:rPr>
                <w:rFonts w:eastAsia="Malgun Gothic"/>
                <w:lang w:val="en-US" w:eastAsia="ko-KR"/>
              </w:rPr>
              <w:t>802.11 STA</w:t>
            </w:r>
          </w:p>
        </w:tc>
        <w:tc>
          <w:tcPr>
            <w:tcW w:w="1261" w:type="dxa"/>
          </w:tcPr>
          <w:p w14:paraId="498A83A5" w14:textId="77777777" w:rsidR="009A4BF3" w:rsidRDefault="009A4BF3" w:rsidP="009A4BF3">
            <w:pPr>
              <w:rPr>
                <w:rFonts w:eastAsia="Malgun Gothic"/>
                <w:lang w:val="en-US" w:eastAsia="ko-KR"/>
              </w:rPr>
            </w:pPr>
            <w:r>
              <w:rPr>
                <w:rFonts w:eastAsia="Malgun Gothic"/>
                <w:lang w:val="en-US" w:eastAsia="ko-KR"/>
              </w:rPr>
              <w:t>802.11 AP</w:t>
            </w:r>
          </w:p>
        </w:tc>
        <w:tc>
          <w:tcPr>
            <w:tcW w:w="1399" w:type="dxa"/>
          </w:tcPr>
          <w:p w14:paraId="61E92D67" w14:textId="77777777" w:rsidR="009A4BF3" w:rsidRDefault="009A4BF3" w:rsidP="009A4BF3">
            <w:pPr>
              <w:rPr>
                <w:rFonts w:eastAsia="Malgun Gothic"/>
                <w:lang w:val="en-US" w:eastAsia="ko-KR"/>
              </w:rPr>
            </w:pPr>
            <w:r>
              <w:rPr>
                <w:rFonts w:eastAsia="Malgun Gothic"/>
                <w:lang w:val="en-US" w:eastAsia="ko-KR"/>
              </w:rPr>
              <w:t>802.11 STA</w:t>
            </w:r>
          </w:p>
        </w:tc>
        <w:tc>
          <w:tcPr>
            <w:tcW w:w="1226" w:type="dxa"/>
          </w:tcPr>
          <w:p w14:paraId="497FA7CD" w14:textId="77777777" w:rsidR="009A4BF3" w:rsidRDefault="009A4BF3" w:rsidP="009A4BF3">
            <w:pPr>
              <w:rPr>
                <w:rFonts w:eastAsia="Malgun Gothic"/>
                <w:lang w:val="en-US" w:eastAsia="ko-KR"/>
              </w:rPr>
            </w:pPr>
            <w:r>
              <w:rPr>
                <w:rFonts w:eastAsia="Malgun Gothic"/>
                <w:lang w:val="en-US" w:eastAsia="ko-KR"/>
              </w:rPr>
              <w:t>Voice</w:t>
            </w:r>
          </w:p>
        </w:tc>
        <w:tc>
          <w:tcPr>
            <w:tcW w:w="1131" w:type="dxa"/>
          </w:tcPr>
          <w:p w14:paraId="41554614" w14:textId="77777777" w:rsidR="009A4BF3" w:rsidRDefault="009A4BF3" w:rsidP="009A4BF3">
            <w:pPr>
              <w:rPr>
                <w:rFonts w:eastAsia="Malgun Gothic"/>
                <w:lang w:val="en-US" w:eastAsia="ko-KR"/>
              </w:rPr>
            </w:pPr>
            <w:r>
              <w:rPr>
                <w:rFonts w:eastAsia="Malgun Gothic"/>
                <w:lang w:val="en-US" w:eastAsia="ko-KR"/>
              </w:rPr>
              <w:t>Voice</w:t>
            </w:r>
          </w:p>
        </w:tc>
      </w:tr>
      <w:tr w:rsidR="009A4BF3" w14:paraId="3AAFEE07" w14:textId="77777777" w:rsidTr="00512B76">
        <w:tc>
          <w:tcPr>
            <w:tcW w:w="1007" w:type="dxa"/>
          </w:tcPr>
          <w:p w14:paraId="44E425E5" w14:textId="77777777" w:rsidR="009A4BF3" w:rsidRDefault="009A4BF3" w:rsidP="009A4BF3">
            <w:pPr>
              <w:rPr>
                <w:rFonts w:eastAsia="Malgun Gothic"/>
                <w:lang w:val="en-US" w:eastAsia="ko-KR"/>
              </w:rPr>
            </w:pPr>
          </w:p>
        </w:tc>
        <w:tc>
          <w:tcPr>
            <w:tcW w:w="1503" w:type="dxa"/>
          </w:tcPr>
          <w:p w14:paraId="7F8E9608" w14:textId="77777777" w:rsidR="009A4BF3" w:rsidRDefault="009A4BF3" w:rsidP="009A4BF3">
            <w:pPr>
              <w:rPr>
                <w:rFonts w:eastAsia="Malgun Gothic"/>
                <w:lang w:val="en-US" w:eastAsia="ko-KR"/>
              </w:rPr>
            </w:pPr>
            <w:r>
              <w:rPr>
                <w:rFonts w:eastAsia="Malgun Gothic"/>
                <w:lang w:val="en-US" w:eastAsia="ko-KR"/>
              </w:rPr>
              <w:t>Test (2a)</w:t>
            </w:r>
          </w:p>
        </w:tc>
        <w:tc>
          <w:tcPr>
            <w:tcW w:w="974" w:type="dxa"/>
          </w:tcPr>
          <w:p w14:paraId="1C1EBAED" w14:textId="77777777" w:rsidR="009A4BF3" w:rsidRDefault="009A4BF3" w:rsidP="009A4BF3">
            <w:pPr>
              <w:rPr>
                <w:rFonts w:eastAsia="Malgun Gothic"/>
                <w:lang w:val="en-US" w:eastAsia="ko-KR"/>
              </w:rPr>
            </w:pPr>
            <w:r>
              <w:rPr>
                <w:rFonts w:eastAsia="Malgun Gothic"/>
                <w:lang w:val="en-US" w:eastAsia="ko-KR"/>
              </w:rPr>
              <w:t>802.11 AP</w:t>
            </w:r>
          </w:p>
        </w:tc>
        <w:tc>
          <w:tcPr>
            <w:tcW w:w="1530" w:type="dxa"/>
          </w:tcPr>
          <w:p w14:paraId="61F5E00D" w14:textId="77777777" w:rsidR="009A4BF3" w:rsidRDefault="009A4BF3" w:rsidP="009A4BF3">
            <w:pPr>
              <w:rPr>
                <w:rFonts w:eastAsia="Malgun Gothic"/>
                <w:lang w:val="en-US" w:eastAsia="ko-KR"/>
              </w:rPr>
            </w:pPr>
            <w:r>
              <w:rPr>
                <w:rFonts w:eastAsia="Malgun Gothic"/>
                <w:lang w:val="en-US" w:eastAsia="ko-KR"/>
              </w:rPr>
              <w:t>802.11 STA</w:t>
            </w:r>
          </w:p>
        </w:tc>
        <w:tc>
          <w:tcPr>
            <w:tcW w:w="1261" w:type="dxa"/>
          </w:tcPr>
          <w:p w14:paraId="30A13747" w14:textId="77777777" w:rsidR="009A4BF3" w:rsidRDefault="009A4BF3" w:rsidP="009A4BF3">
            <w:pPr>
              <w:rPr>
                <w:rFonts w:eastAsia="Malgun Gothic"/>
                <w:lang w:val="en-US" w:eastAsia="ko-KR"/>
              </w:rPr>
            </w:pPr>
            <w:r>
              <w:rPr>
                <w:rFonts w:eastAsia="Malgun Gothic"/>
                <w:lang w:val="en-US" w:eastAsia="ko-KR"/>
              </w:rPr>
              <w:t>LAA eNB</w:t>
            </w:r>
          </w:p>
        </w:tc>
        <w:tc>
          <w:tcPr>
            <w:tcW w:w="1399" w:type="dxa"/>
          </w:tcPr>
          <w:p w14:paraId="33D26F7E" w14:textId="77777777" w:rsidR="009A4BF3" w:rsidRDefault="009A4BF3" w:rsidP="009A4BF3">
            <w:pPr>
              <w:rPr>
                <w:rFonts w:eastAsia="Malgun Gothic"/>
                <w:lang w:val="en-US" w:eastAsia="ko-KR"/>
              </w:rPr>
            </w:pPr>
            <w:r>
              <w:rPr>
                <w:rFonts w:eastAsia="Malgun Gothic"/>
                <w:lang w:val="en-US" w:eastAsia="ko-KR"/>
              </w:rPr>
              <w:t>LAA UE</w:t>
            </w:r>
          </w:p>
        </w:tc>
        <w:tc>
          <w:tcPr>
            <w:tcW w:w="1226" w:type="dxa"/>
          </w:tcPr>
          <w:p w14:paraId="2B0C004E" w14:textId="77777777" w:rsidR="009A4BF3" w:rsidRDefault="009A4BF3" w:rsidP="009A4BF3">
            <w:pPr>
              <w:rPr>
                <w:rFonts w:eastAsia="Malgun Gothic"/>
                <w:lang w:val="en-US" w:eastAsia="ko-KR"/>
              </w:rPr>
            </w:pPr>
            <w:r>
              <w:rPr>
                <w:rFonts w:eastAsia="Malgun Gothic"/>
                <w:lang w:val="en-US" w:eastAsia="ko-KR"/>
              </w:rPr>
              <w:t>Voice</w:t>
            </w:r>
          </w:p>
        </w:tc>
        <w:tc>
          <w:tcPr>
            <w:tcW w:w="1131" w:type="dxa"/>
          </w:tcPr>
          <w:p w14:paraId="06746769" w14:textId="77777777" w:rsidR="009A4BF3" w:rsidRDefault="009A4BF3" w:rsidP="009A4BF3">
            <w:pPr>
              <w:rPr>
                <w:rFonts w:eastAsia="Malgun Gothic"/>
                <w:lang w:val="en-US" w:eastAsia="ko-KR"/>
              </w:rPr>
            </w:pPr>
            <w:r w:rsidRPr="0003760D">
              <w:rPr>
                <w:rFonts w:eastAsia="Malgun Gothic"/>
                <w:lang w:val="en-US" w:eastAsia="ko-KR"/>
              </w:rPr>
              <w:t>Voice</w:t>
            </w:r>
          </w:p>
        </w:tc>
      </w:tr>
      <w:tr w:rsidR="009A4BF3" w14:paraId="409BF8E0" w14:textId="77777777" w:rsidTr="00512B76">
        <w:tc>
          <w:tcPr>
            <w:tcW w:w="1007" w:type="dxa"/>
          </w:tcPr>
          <w:p w14:paraId="065615E9" w14:textId="77777777" w:rsidR="009A4BF3" w:rsidRDefault="009A4BF3" w:rsidP="009A4BF3">
            <w:pPr>
              <w:rPr>
                <w:rFonts w:eastAsia="Malgun Gothic"/>
                <w:lang w:val="en-US" w:eastAsia="ko-KR"/>
              </w:rPr>
            </w:pPr>
            <w:r>
              <w:rPr>
                <w:rFonts w:eastAsia="Malgun Gothic"/>
                <w:lang w:val="en-US" w:eastAsia="ko-KR"/>
              </w:rPr>
              <w:t>3</w:t>
            </w:r>
          </w:p>
        </w:tc>
        <w:tc>
          <w:tcPr>
            <w:tcW w:w="1503" w:type="dxa"/>
          </w:tcPr>
          <w:p w14:paraId="2F934AE3" w14:textId="77777777" w:rsidR="009A4BF3" w:rsidRDefault="009A4BF3" w:rsidP="009A4BF3">
            <w:pPr>
              <w:rPr>
                <w:rFonts w:eastAsia="Malgun Gothic"/>
                <w:lang w:val="en-US" w:eastAsia="ko-KR"/>
              </w:rPr>
            </w:pPr>
            <w:r>
              <w:rPr>
                <w:rFonts w:eastAsia="Malgun Gothic"/>
                <w:lang w:val="en-US" w:eastAsia="ko-KR"/>
              </w:rPr>
              <w:t>Baseline (3a)</w:t>
            </w:r>
          </w:p>
        </w:tc>
        <w:tc>
          <w:tcPr>
            <w:tcW w:w="974" w:type="dxa"/>
          </w:tcPr>
          <w:p w14:paraId="40ACA5A1" w14:textId="77777777" w:rsidR="009A4BF3" w:rsidRDefault="009A4BF3" w:rsidP="009A4BF3">
            <w:pPr>
              <w:rPr>
                <w:rFonts w:eastAsia="Malgun Gothic"/>
                <w:lang w:val="en-US" w:eastAsia="ko-KR"/>
              </w:rPr>
            </w:pPr>
            <w:r>
              <w:rPr>
                <w:rFonts w:eastAsia="Malgun Gothic"/>
                <w:lang w:val="en-US" w:eastAsia="ko-KR"/>
              </w:rPr>
              <w:t>LAA eNB</w:t>
            </w:r>
          </w:p>
        </w:tc>
        <w:tc>
          <w:tcPr>
            <w:tcW w:w="1530" w:type="dxa"/>
          </w:tcPr>
          <w:p w14:paraId="3A5AF00C" w14:textId="77777777" w:rsidR="009A4BF3" w:rsidRDefault="009A4BF3" w:rsidP="009A4BF3">
            <w:pPr>
              <w:rPr>
                <w:rFonts w:eastAsia="Malgun Gothic"/>
                <w:lang w:val="en-US" w:eastAsia="ko-KR"/>
              </w:rPr>
            </w:pPr>
            <w:r>
              <w:rPr>
                <w:rFonts w:eastAsia="Malgun Gothic"/>
                <w:lang w:val="en-US" w:eastAsia="ko-KR"/>
              </w:rPr>
              <w:t>LAA UE</w:t>
            </w:r>
          </w:p>
        </w:tc>
        <w:tc>
          <w:tcPr>
            <w:tcW w:w="1261" w:type="dxa"/>
          </w:tcPr>
          <w:p w14:paraId="4DB7DF0A" w14:textId="77777777" w:rsidR="009A4BF3" w:rsidRDefault="009A4BF3" w:rsidP="009A4BF3">
            <w:pPr>
              <w:rPr>
                <w:rFonts w:eastAsia="Malgun Gothic"/>
                <w:lang w:val="en-US" w:eastAsia="ko-KR"/>
              </w:rPr>
            </w:pPr>
            <w:r>
              <w:rPr>
                <w:rFonts w:eastAsia="Malgun Gothic"/>
                <w:lang w:val="en-US" w:eastAsia="ko-KR"/>
              </w:rPr>
              <w:t>LAA eNB</w:t>
            </w:r>
          </w:p>
        </w:tc>
        <w:tc>
          <w:tcPr>
            <w:tcW w:w="1399" w:type="dxa"/>
          </w:tcPr>
          <w:p w14:paraId="21F464F1" w14:textId="77777777" w:rsidR="009A4BF3" w:rsidRDefault="009A4BF3" w:rsidP="009A4BF3">
            <w:pPr>
              <w:rPr>
                <w:rFonts w:eastAsia="Malgun Gothic"/>
                <w:lang w:val="en-US" w:eastAsia="ko-KR"/>
              </w:rPr>
            </w:pPr>
            <w:r>
              <w:rPr>
                <w:rFonts w:eastAsia="Malgun Gothic"/>
                <w:lang w:val="en-US" w:eastAsia="ko-KR"/>
              </w:rPr>
              <w:t>LAA UE</w:t>
            </w:r>
          </w:p>
        </w:tc>
        <w:tc>
          <w:tcPr>
            <w:tcW w:w="1226" w:type="dxa"/>
          </w:tcPr>
          <w:p w14:paraId="37D13104" w14:textId="77777777" w:rsidR="009A4BF3" w:rsidRDefault="009A4BF3" w:rsidP="009A4BF3">
            <w:pPr>
              <w:rPr>
                <w:rFonts w:eastAsia="Malgun Gothic"/>
                <w:lang w:val="en-US" w:eastAsia="ko-KR"/>
              </w:rPr>
            </w:pPr>
            <w:r>
              <w:rPr>
                <w:rFonts w:eastAsia="Malgun Gothic"/>
                <w:lang w:val="en-US" w:eastAsia="ko-KR"/>
              </w:rPr>
              <w:t>Best effort</w:t>
            </w:r>
          </w:p>
        </w:tc>
        <w:tc>
          <w:tcPr>
            <w:tcW w:w="1131" w:type="dxa"/>
          </w:tcPr>
          <w:p w14:paraId="6F523A85" w14:textId="77777777" w:rsidR="009A4BF3" w:rsidRDefault="009A4BF3" w:rsidP="009A4BF3">
            <w:pPr>
              <w:rPr>
                <w:rFonts w:eastAsia="Malgun Gothic"/>
                <w:lang w:val="en-US" w:eastAsia="ko-KR"/>
              </w:rPr>
            </w:pPr>
            <w:r>
              <w:rPr>
                <w:rFonts w:eastAsia="Malgun Gothic"/>
                <w:lang w:val="en-US" w:eastAsia="ko-KR"/>
              </w:rPr>
              <w:t>Best effort</w:t>
            </w:r>
          </w:p>
        </w:tc>
      </w:tr>
      <w:tr w:rsidR="009A4BF3" w14:paraId="2FD9FB13" w14:textId="77777777" w:rsidTr="00512B76">
        <w:tc>
          <w:tcPr>
            <w:tcW w:w="1007" w:type="dxa"/>
          </w:tcPr>
          <w:p w14:paraId="3AA78D41" w14:textId="77777777" w:rsidR="009A4BF3" w:rsidRDefault="009A4BF3" w:rsidP="009A4BF3">
            <w:pPr>
              <w:rPr>
                <w:rFonts w:eastAsia="Malgun Gothic"/>
                <w:lang w:val="en-US" w:eastAsia="ko-KR"/>
              </w:rPr>
            </w:pPr>
          </w:p>
        </w:tc>
        <w:tc>
          <w:tcPr>
            <w:tcW w:w="1503" w:type="dxa"/>
          </w:tcPr>
          <w:p w14:paraId="48E2D553" w14:textId="77777777" w:rsidR="009A4BF3" w:rsidRDefault="009A4BF3" w:rsidP="009A4BF3">
            <w:pPr>
              <w:rPr>
                <w:rFonts w:eastAsia="Malgun Gothic"/>
                <w:lang w:val="en-US" w:eastAsia="ko-KR"/>
              </w:rPr>
            </w:pPr>
            <w:r>
              <w:rPr>
                <w:rFonts w:eastAsia="Malgun Gothic"/>
                <w:lang w:val="en-US" w:eastAsia="ko-KR"/>
              </w:rPr>
              <w:t xml:space="preserve">Test (3a) </w:t>
            </w:r>
          </w:p>
        </w:tc>
        <w:tc>
          <w:tcPr>
            <w:tcW w:w="974" w:type="dxa"/>
          </w:tcPr>
          <w:p w14:paraId="411E9B68" w14:textId="77777777" w:rsidR="009A4BF3" w:rsidRDefault="009A4BF3" w:rsidP="009A4BF3">
            <w:pPr>
              <w:rPr>
                <w:rFonts w:eastAsia="Malgun Gothic"/>
                <w:lang w:val="en-US" w:eastAsia="ko-KR"/>
              </w:rPr>
            </w:pPr>
            <w:r>
              <w:rPr>
                <w:rFonts w:eastAsia="Malgun Gothic"/>
                <w:lang w:val="en-US" w:eastAsia="ko-KR"/>
              </w:rPr>
              <w:t>LAA eNB</w:t>
            </w:r>
          </w:p>
        </w:tc>
        <w:tc>
          <w:tcPr>
            <w:tcW w:w="1530" w:type="dxa"/>
          </w:tcPr>
          <w:p w14:paraId="4E3CBED8" w14:textId="77777777" w:rsidR="009A4BF3" w:rsidRDefault="009A4BF3" w:rsidP="009A4BF3">
            <w:pPr>
              <w:rPr>
                <w:rFonts w:eastAsia="Malgun Gothic"/>
                <w:lang w:val="en-US" w:eastAsia="ko-KR"/>
              </w:rPr>
            </w:pPr>
            <w:r>
              <w:rPr>
                <w:rFonts w:eastAsia="Malgun Gothic"/>
                <w:lang w:val="en-US" w:eastAsia="ko-KR"/>
              </w:rPr>
              <w:t>LAA UE</w:t>
            </w:r>
          </w:p>
        </w:tc>
        <w:tc>
          <w:tcPr>
            <w:tcW w:w="1261" w:type="dxa"/>
          </w:tcPr>
          <w:p w14:paraId="0B724B0D" w14:textId="77777777" w:rsidR="009A4BF3" w:rsidRDefault="009A4BF3" w:rsidP="009A4BF3">
            <w:pPr>
              <w:rPr>
                <w:rFonts w:eastAsia="Malgun Gothic"/>
                <w:lang w:val="en-US" w:eastAsia="ko-KR"/>
              </w:rPr>
            </w:pPr>
            <w:r>
              <w:rPr>
                <w:rFonts w:eastAsia="Malgun Gothic"/>
                <w:lang w:val="en-US" w:eastAsia="ko-KR"/>
              </w:rPr>
              <w:t>802.11 AP</w:t>
            </w:r>
          </w:p>
        </w:tc>
        <w:tc>
          <w:tcPr>
            <w:tcW w:w="1399" w:type="dxa"/>
          </w:tcPr>
          <w:p w14:paraId="3AB5D863" w14:textId="77777777" w:rsidR="009A4BF3" w:rsidRDefault="009A4BF3" w:rsidP="009A4BF3">
            <w:pPr>
              <w:rPr>
                <w:rFonts w:eastAsia="Malgun Gothic"/>
                <w:lang w:val="en-US" w:eastAsia="ko-KR"/>
              </w:rPr>
            </w:pPr>
            <w:r>
              <w:rPr>
                <w:rFonts w:eastAsia="Malgun Gothic"/>
                <w:lang w:val="en-US" w:eastAsia="ko-KR"/>
              </w:rPr>
              <w:t>802.11 STA</w:t>
            </w:r>
          </w:p>
        </w:tc>
        <w:tc>
          <w:tcPr>
            <w:tcW w:w="1226" w:type="dxa"/>
          </w:tcPr>
          <w:p w14:paraId="6D3B1D50" w14:textId="77777777" w:rsidR="009A4BF3" w:rsidRDefault="009A4BF3" w:rsidP="009A4BF3">
            <w:pPr>
              <w:rPr>
                <w:rFonts w:eastAsia="Malgun Gothic"/>
                <w:lang w:val="en-US" w:eastAsia="ko-KR"/>
              </w:rPr>
            </w:pPr>
            <w:r>
              <w:rPr>
                <w:rFonts w:eastAsia="Malgun Gothic"/>
                <w:lang w:val="en-US" w:eastAsia="ko-KR"/>
              </w:rPr>
              <w:t>Best effort</w:t>
            </w:r>
          </w:p>
        </w:tc>
        <w:tc>
          <w:tcPr>
            <w:tcW w:w="1131" w:type="dxa"/>
          </w:tcPr>
          <w:p w14:paraId="0FE06D9E" w14:textId="77777777" w:rsidR="009A4BF3" w:rsidRDefault="009A4BF3" w:rsidP="009A4BF3">
            <w:pPr>
              <w:rPr>
                <w:rFonts w:eastAsia="Malgun Gothic"/>
                <w:lang w:val="en-US" w:eastAsia="ko-KR"/>
              </w:rPr>
            </w:pPr>
            <w:r>
              <w:rPr>
                <w:rFonts w:eastAsia="Malgun Gothic"/>
                <w:lang w:val="en-US" w:eastAsia="ko-KR"/>
              </w:rPr>
              <w:t>Best effort</w:t>
            </w:r>
          </w:p>
        </w:tc>
      </w:tr>
      <w:tr w:rsidR="009A4BF3" w14:paraId="1A9F1498" w14:textId="77777777" w:rsidTr="00512B76">
        <w:tc>
          <w:tcPr>
            <w:tcW w:w="1007" w:type="dxa"/>
          </w:tcPr>
          <w:p w14:paraId="46739AE4" w14:textId="77777777" w:rsidR="009A4BF3" w:rsidRDefault="009A4BF3" w:rsidP="009A4BF3">
            <w:pPr>
              <w:rPr>
                <w:rFonts w:eastAsia="Malgun Gothic"/>
                <w:lang w:val="en-US" w:eastAsia="ko-KR"/>
              </w:rPr>
            </w:pPr>
            <w:r>
              <w:rPr>
                <w:rFonts w:eastAsia="Malgun Gothic"/>
                <w:lang w:val="en-US" w:eastAsia="ko-KR"/>
              </w:rPr>
              <w:t>4</w:t>
            </w:r>
          </w:p>
        </w:tc>
        <w:tc>
          <w:tcPr>
            <w:tcW w:w="1503" w:type="dxa"/>
          </w:tcPr>
          <w:p w14:paraId="5C09FE4F" w14:textId="77777777" w:rsidR="009A4BF3" w:rsidRDefault="009A4BF3" w:rsidP="009A4BF3">
            <w:pPr>
              <w:rPr>
                <w:rFonts w:eastAsia="Malgun Gothic"/>
                <w:lang w:val="en-US" w:eastAsia="ko-KR"/>
              </w:rPr>
            </w:pPr>
            <w:r>
              <w:rPr>
                <w:rFonts w:eastAsia="Malgun Gothic"/>
                <w:lang w:val="en-US" w:eastAsia="ko-KR"/>
              </w:rPr>
              <w:t>Baseline (4a)</w:t>
            </w:r>
          </w:p>
        </w:tc>
        <w:tc>
          <w:tcPr>
            <w:tcW w:w="974" w:type="dxa"/>
          </w:tcPr>
          <w:p w14:paraId="066E029B" w14:textId="77777777" w:rsidR="009A4BF3" w:rsidRDefault="009A4BF3" w:rsidP="009A4BF3">
            <w:pPr>
              <w:rPr>
                <w:rFonts w:eastAsia="Malgun Gothic"/>
                <w:lang w:val="en-US" w:eastAsia="ko-KR"/>
              </w:rPr>
            </w:pPr>
            <w:r>
              <w:rPr>
                <w:rFonts w:eastAsia="Malgun Gothic"/>
                <w:lang w:val="en-US" w:eastAsia="ko-KR"/>
              </w:rPr>
              <w:t>LAA eNB</w:t>
            </w:r>
          </w:p>
        </w:tc>
        <w:tc>
          <w:tcPr>
            <w:tcW w:w="1530" w:type="dxa"/>
          </w:tcPr>
          <w:p w14:paraId="4566A8FC" w14:textId="77777777" w:rsidR="009A4BF3" w:rsidRDefault="009A4BF3" w:rsidP="009A4BF3">
            <w:pPr>
              <w:rPr>
                <w:rFonts w:eastAsia="Malgun Gothic"/>
                <w:lang w:val="en-US" w:eastAsia="ko-KR"/>
              </w:rPr>
            </w:pPr>
            <w:r>
              <w:rPr>
                <w:rFonts w:eastAsia="Malgun Gothic"/>
                <w:lang w:val="en-US" w:eastAsia="ko-KR"/>
              </w:rPr>
              <w:t>LAA UE</w:t>
            </w:r>
          </w:p>
        </w:tc>
        <w:tc>
          <w:tcPr>
            <w:tcW w:w="1261" w:type="dxa"/>
          </w:tcPr>
          <w:p w14:paraId="0E6D99A0" w14:textId="77777777" w:rsidR="009A4BF3" w:rsidRDefault="009A4BF3" w:rsidP="009A4BF3">
            <w:pPr>
              <w:rPr>
                <w:rFonts w:eastAsia="Malgun Gothic"/>
                <w:lang w:val="en-US" w:eastAsia="ko-KR"/>
              </w:rPr>
            </w:pPr>
            <w:r>
              <w:rPr>
                <w:rFonts w:eastAsia="Malgun Gothic"/>
                <w:lang w:val="en-US" w:eastAsia="ko-KR"/>
              </w:rPr>
              <w:t>LAA eNB</w:t>
            </w:r>
          </w:p>
        </w:tc>
        <w:tc>
          <w:tcPr>
            <w:tcW w:w="1399" w:type="dxa"/>
          </w:tcPr>
          <w:p w14:paraId="1DAB4CF1" w14:textId="77777777" w:rsidR="009A4BF3" w:rsidRDefault="009A4BF3" w:rsidP="009A4BF3">
            <w:pPr>
              <w:rPr>
                <w:rFonts w:eastAsia="Malgun Gothic"/>
                <w:lang w:val="en-US" w:eastAsia="ko-KR"/>
              </w:rPr>
            </w:pPr>
            <w:r>
              <w:rPr>
                <w:rFonts w:eastAsia="Malgun Gothic"/>
                <w:lang w:val="en-US" w:eastAsia="ko-KR"/>
              </w:rPr>
              <w:t>LAA UE</w:t>
            </w:r>
          </w:p>
        </w:tc>
        <w:tc>
          <w:tcPr>
            <w:tcW w:w="1226" w:type="dxa"/>
          </w:tcPr>
          <w:p w14:paraId="4FB38DC5" w14:textId="77777777" w:rsidR="009A4BF3" w:rsidRDefault="009A4BF3" w:rsidP="009A4BF3">
            <w:pPr>
              <w:rPr>
                <w:rFonts w:eastAsia="Malgun Gothic"/>
                <w:lang w:val="en-US" w:eastAsia="ko-KR"/>
              </w:rPr>
            </w:pPr>
            <w:r>
              <w:rPr>
                <w:rFonts w:eastAsia="Malgun Gothic"/>
                <w:lang w:val="en-US" w:eastAsia="ko-KR"/>
              </w:rPr>
              <w:t>Voice</w:t>
            </w:r>
          </w:p>
        </w:tc>
        <w:tc>
          <w:tcPr>
            <w:tcW w:w="1131" w:type="dxa"/>
          </w:tcPr>
          <w:p w14:paraId="36529EB3" w14:textId="77777777" w:rsidR="009A4BF3" w:rsidRDefault="009A4BF3" w:rsidP="009A4BF3">
            <w:pPr>
              <w:rPr>
                <w:rFonts w:eastAsia="Malgun Gothic"/>
                <w:lang w:val="en-US" w:eastAsia="ko-KR"/>
              </w:rPr>
            </w:pPr>
            <w:r>
              <w:rPr>
                <w:rFonts w:eastAsia="Malgun Gothic"/>
                <w:lang w:val="en-US" w:eastAsia="ko-KR"/>
              </w:rPr>
              <w:t>Voice</w:t>
            </w:r>
          </w:p>
        </w:tc>
      </w:tr>
      <w:tr w:rsidR="009A4BF3" w14:paraId="062DFCEB" w14:textId="77777777" w:rsidTr="00512B76">
        <w:tc>
          <w:tcPr>
            <w:tcW w:w="1007" w:type="dxa"/>
          </w:tcPr>
          <w:p w14:paraId="63E5BD58" w14:textId="77777777" w:rsidR="009A4BF3" w:rsidRDefault="009A4BF3" w:rsidP="009A4BF3">
            <w:pPr>
              <w:rPr>
                <w:rFonts w:eastAsia="Malgun Gothic"/>
                <w:lang w:val="en-US" w:eastAsia="ko-KR"/>
              </w:rPr>
            </w:pPr>
          </w:p>
        </w:tc>
        <w:tc>
          <w:tcPr>
            <w:tcW w:w="1503" w:type="dxa"/>
          </w:tcPr>
          <w:p w14:paraId="7F9DC6A9" w14:textId="77777777" w:rsidR="009A4BF3" w:rsidRDefault="009A4BF3" w:rsidP="009A4BF3">
            <w:pPr>
              <w:rPr>
                <w:rFonts w:eastAsia="Malgun Gothic"/>
                <w:lang w:val="en-US" w:eastAsia="ko-KR"/>
              </w:rPr>
            </w:pPr>
            <w:r>
              <w:rPr>
                <w:rFonts w:eastAsia="Malgun Gothic"/>
                <w:lang w:val="en-US" w:eastAsia="ko-KR"/>
              </w:rPr>
              <w:t xml:space="preserve">Test (4a) </w:t>
            </w:r>
          </w:p>
        </w:tc>
        <w:tc>
          <w:tcPr>
            <w:tcW w:w="974" w:type="dxa"/>
          </w:tcPr>
          <w:p w14:paraId="62DB3E99" w14:textId="77777777" w:rsidR="009A4BF3" w:rsidRDefault="009A4BF3" w:rsidP="009A4BF3">
            <w:pPr>
              <w:rPr>
                <w:rFonts w:eastAsia="Malgun Gothic"/>
                <w:lang w:val="en-US" w:eastAsia="ko-KR"/>
              </w:rPr>
            </w:pPr>
            <w:r>
              <w:rPr>
                <w:rFonts w:eastAsia="Malgun Gothic"/>
                <w:lang w:val="en-US" w:eastAsia="ko-KR"/>
              </w:rPr>
              <w:t>LAA eNB</w:t>
            </w:r>
          </w:p>
        </w:tc>
        <w:tc>
          <w:tcPr>
            <w:tcW w:w="1530" w:type="dxa"/>
          </w:tcPr>
          <w:p w14:paraId="0FFD6181" w14:textId="77777777" w:rsidR="009A4BF3" w:rsidRDefault="009A4BF3" w:rsidP="009A4BF3">
            <w:pPr>
              <w:rPr>
                <w:rFonts w:eastAsia="Malgun Gothic"/>
                <w:lang w:val="en-US" w:eastAsia="ko-KR"/>
              </w:rPr>
            </w:pPr>
            <w:r>
              <w:rPr>
                <w:rFonts w:eastAsia="Malgun Gothic"/>
                <w:lang w:val="en-US" w:eastAsia="ko-KR"/>
              </w:rPr>
              <w:t>LAA UE</w:t>
            </w:r>
          </w:p>
        </w:tc>
        <w:tc>
          <w:tcPr>
            <w:tcW w:w="1261" w:type="dxa"/>
          </w:tcPr>
          <w:p w14:paraId="06925740" w14:textId="77777777" w:rsidR="009A4BF3" w:rsidRDefault="009A4BF3" w:rsidP="009A4BF3">
            <w:pPr>
              <w:rPr>
                <w:rFonts w:eastAsia="Malgun Gothic"/>
                <w:lang w:val="en-US" w:eastAsia="ko-KR"/>
              </w:rPr>
            </w:pPr>
            <w:r>
              <w:rPr>
                <w:rFonts w:eastAsia="Malgun Gothic"/>
                <w:lang w:val="en-US" w:eastAsia="ko-KR"/>
              </w:rPr>
              <w:t>802.11 AP</w:t>
            </w:r>
          </w:p>
        </w:tc>
        <w:tc>
          <w:tcPr>
            <w:tcW w:w="1399" w:type="dxa"/>
          </w:tcPr>
          <w:p w14:paraId="3729ED5F" w14:textId="77777777" w:rsidR="009A4BF3" w:rsidRDefault="009A4BF3" w:rsidP="009A4BF3">
            <w:pPr>
              <w:rPr>
                <w:rFonts w:eastAsia="Malgun Gothic"/>
                <w:lang w:val="en-US" w:eastAsia="ko-KR"/>
              </w:rPr>
            </w:pPr>
            <w:r>
              <w:rPr>
                <w:rFonts w:eastAsia="Malgun Gothic"/>
                <w:lang w:val="en-US" w:eastAsia="ko-KR"/>
              </w:rPr>
              <w:t>802.11 STA</w:t>
            </w:r>
          </w:p>
        </w:tc>
        <w:tc>
          <w:tcPr>
            <w:tcW w:w="1226" w:type="dxa"/>
          </w:tcPr>
          <w:p w14:paraId="5E84150D" w14:textId="77777777" w:rsidR="009A4BF3" w:rsidRDefault="009A4BF3" w:rsidP="009A4BF3">
            <w:pPr>
              <w:rPr>
                <w:rFonts w:eastAsia="Malgun Gothic"/>
                <w:lang w:val="en-US" w:eastAsia="ko-KR"/>
              </w:rPr>
            </w:pPr>
            <w:r>
              <w:rPr>
                <w:rFonts w:eastAsia="Malgun Gothic"/>
                <w:lang w:val="en-US" w:eastAsia="ko-KR"/>
              </w:rPr>
              <w:t>Voice</w:t>
            </w:r>
          </w:p>
        </w:tc>
        <w:tc>
          <w:tcPr>
            <w:tcW w:w="1131" w:type="dxa"/>
          </w:tcPr>
          <w:p w14:paraId="0C286EC4" w14:textId="77777777" w:rsidR="009A4BF3" w:rsidRDefault="009A4BF3" w:rsidP="009A4BF3">
            <w:pPr>
              <w:rPr>
                <w:rFonts w:eastAsia="Malgun Gothic"/>
                <w:lang w:val="en-US" w:eastAsia="ko-KR"/>
              </w:rPr>
            </w:pPr>
            <w:r w:rsidRPr="0003760D">
              <w:rPr>
                <w:rFonts w:eastAsia="Malgun Gothic"/>
                <w:lang w:val="en-US" w:eastAsia="ko-KR"/>
              </w:rPr>
              <w:t>Voice</w:t>
            </w:r>
          </w:p>
        </w:tc>
      </w:tr>
      <w:tr w:rsidR="00512B76" w14:paraId="1244EAC9" w14:textId="77777777" w:rsidTr="00CE516F">
        <w:tc>
          <w:tcPr>
            <w:tcW w:w="10031" w:type="dxa"/>
            <w:gridSpan w:val="8"/>
          </w:tcPr>
          <w:p w14:paraId="1970AA60" w14:textId="4F45CF19" w:rsidR="00512B76" w:rsidRPr="0003760D" w:rsidRDefault="00512B76" w:rsidP="009A4BF3">
            <w:pPr>
              <w:rPr>
                <w:rFonts w:eastAsia="Malgun Gothic"/>
                <w:lang w:val="en-US" w:eastAsia="ko-KR"/>
              </w:rPr>
            </w:pPr>
            <w:r w:rsidRPr="00D20638">
              <w:rPr>
                <w:rFonts w:eastAsia="Malgun Gothic"/>
                <w:lang w:val="en-US" w:eastAsia="ko-KR"/>
              </w:rPr>
              <w:t xml:space="preserve">Note: IEEE </w:t>
            </w:r>
            <w:r w:rsidRPr="00D20638">
              <w:rPr>
                <w:lang w:val="en-US"/>
              </w:rPr>
              <w:t>802.11 technologies considered here are 802.11n and 802.11ac</w:t>
            </w:r>
          </w:p>
        </w:tc>
      </w:tr>
    </w:tbl>
    <w:p w14:paraId="6D2F81D1" w14:textId="77777777" w:rsidR="00B65509" w:rsidRDefault="00B65509" w:rsidP="00B65509">
      <w:pPr>
        <w:rPr>
          <w:rFonts w:eastAsia="Malgun Gothic"/>
          <w:lang w:val="en-US" w:eastAsia="ko-KR"/>
        </w:rPr>
      </w:pPr>
    </w:p>
    <w:p w14:paraId="52941B92" w14:textId="3CDCF8BE" w:rsidR="004D21C9" w:rsidRDefault="00F07EF0" w:rsidP="00B65509">
      <w:pPr>
        <w:rPr>
          <w:rFonts w:eastAsia="Malgun Gothic"/>
          <w:lang w:val="en-US" w:eastAsia="ko-KR"/>
        </w:rPr>
      </w:pPr>
      <w:r>
        <w:rPr>
          <w:rFonts w:eastAsia="Malgun Gothic"/>
          <w:lang w:val="en-US" w:eastAsia="ko-KR"/>
        </w:rPr>
        <w:t xml:space="preserve">Based on the above discussions, we propose the following: </w:t>
      </w:r>
    </w:p>
    <w:p w14:paraId="16F29891" w14:textId="77777777" w:rsidR="00D26C15" w:rsidRDefault="00D26C15" w:rsidP="00B65509">
      <w:pPr>
        <w:rPr>
          <w:rFonts w:eastAsia="Malgun Gothic"/>
          <w:b/>
          <w:i/>
          <w:lang w:val="en-US" w:eastAsia="ko-KR"/>
        </w:rPr>
      </w:pPr>
    </w:p>
    <w:p w14:paraId="73D3B50F" w14:textId="0428F509" w:rsidR="00D26C15" w:rsidRDefault="00D26C15" w:rsidP="00B65509">
      <w:pPr>
        <w:rPr>
          <w:rFonts w:eastAsia="Malgun Gothic"/>
          <w:b/>
          <w:i/>
          <w:lang w:val="en-US" w:eastAsia="ko-KR"/>
        </w:rPr>
      </w:pPr>
      <w:r w:rsidRPr="000B671F">
        <w:rPr>
          <w:rFonts w:eastAsia="Malgun Gothic"/>
          <w:b/>
          <w:i/>
          <w:lang w:val="en-US" w:eastAsia="ko-KR"/>
        </w:rPr>
        <w:t>Proposa</w:t>
      </w:r>
      <w:r w:rsidR="00CB71B5">
        <w:rPr>
          <w:rFonts w:eastAsia="Malgun Gothic"/>
          <w:b/>
          <w:i/>
          <w:lang w:val="en-US" w:eastAsia="ko-KR"/>
        </w:rPr>
        <w:t>l</w:t>
      </w:r>
      <w:r w:rsidRPr="000B671F">
        <w:rPr>
          <w:rFonts w:eastAsia="Malgun Gothic"/>
          <w:b/>
          <w:i/>
          <w:lang w:val="en-US" w:eastAsia="ko-KR"/>
        </w:rPr>
        <w:t>-1: Agree on traffic cases for multi-node tests</w:t>
      </w:r>
      <w:r w:rsidR="000B671F">
        <w:rPr>
          <w:rFonts w:eastAsia="Malgun Gothic"/>
          <w:b/>
          <w:i/>
          <w:lang w:val="en-US" w:eastAsia="ko-KR"/>
        </w:rPr>
        <w:t xml:space="preserve"> as described in Section 2.1</w:t>
      </w:r>
    </w:p>
    <w:p w14:paraId="324D0A99" w14:textId="25921DE1" w:rsidR="00F73012" w:rsidRPr="000B671F" w:rsidRDefault="00F73012" w:rsidP="00B65509">
      <w:pPr>
        <w:rPr>
          <w:rFonts w:eastAsia="Malgun Gothic"/>
          <w:b/>
          <w:i/>
          <w:lang w:val="en-US" w:eastAsia="ko-KR"/>
        </w:rPr>
      </w:pPr>
      <w:r w:rsidRPr="00697D1B">
        <w:rPr>
          <w:rFonts w:eastAsia="Malgun Gothic"/>
          <w:b/>
          <w:i/>
          <w:lang w:val="en-US" w:eastAsia="ko-KR"/>
        </w:rPr>
        <w:t>Proposal-2: Scenario 2 and 4 will be considered only if LAA BS declares VoIP capability.</w:t>
      </w:r>
    </w:p>
    <w:p w14:paraId="1BD5FE1B" w14:textId="77777777" w:rsidR="002B52CB" w:rsidRPr="002B52CB" w:rsidRDefault="002B52CB" w:rsidP="00B65509">
      <w:pPr>
        <w:rPr>
          <w:rFonts w:eastAsia="Malgun Gothic"/>
          <w:lang w:val="en-US" w:eastAsia="ko-KR"/>
        </w:rPr>
      </w:pPr>
    </w:p>
    <w:p w14:paraId="7B821CCF" w14:textId="043F750F" w:rsidR="00875F0D" w:rsidRPr="001363CA" w:rsidRDefault="00A82804" w:rsidP="00B65509">
      <w:pPr>
        <w:pStyle w:val="Heading2"/>
        <w:rPr>
          <w:rFonts w:eastAsia="Malgun Gothic"/>
          <w:lang w:val="en-US" w:eastAsia="ko-KR"/>
        </w:rPr>
      </w:pPr>
      <w:r>
        <w:rPr>
          <w:rFonts w:eastAsia="Malgun Gothic"/>
          <w:lang w:val="en-US" w:eastAsia="ko-KR"/>
        </w:rPr>
        <w:t>Regarding time-multiplexed mixed best effort and VOIP traffic</w:t>
      </w:r>
      <w:r w:rsidR="005C332D">
        <w:rPr>
          <w:rFonts w:eastAsia="Malgun Gothic"/>
          <w:lang w:val="en-US" w:eastAsia="ko-KR"/>
        </w:rPr>
        <w:t xml:space="preserve"> at the aggressor link</w:t>
      </w:r>
    </w:p>
    <w:p w14:paraId="4E996D19" w14:textId="0BFED4A6" w:rsidR="00263815" w:rsidRDefault="00F07EF0" w:rsidP="00F07EF0">
      <w:pPr>
        <w:rPr>
          <w:rFonts w:eastAsia="Malgun Gothic"/>
          <w:lang w:val="en-US" w:eastAsia="ko-KR"/>
        </w:rPr>
      </w:pPr>
      <w:r>
        <w:rPr>
          <w:rFonts w:eastAsia="Malgun Gothic"/>
          <w:lang w:val="en-US" w:eastAsia="ko-KR"/>
        </w:rPr>
        <w:t xml:space="preserve">One other alternative </w:t>
      </w:r>
      <w:r w:rsidR="00263815">
        <w:rPr>
          <w:rFonts w:eastAsia="Malgun Gothic"/>
          <w:lang w:val="en-US" w:eastAsia="ko-KR"/>
        </w:rPr>
        <w:t xml:space="preserve">in addition to traffic cases in Section 2.1 </w:t>
      </w:r>
      <w:r>
        <w:rPr>
          <w:rFonts w:eastAsia="Malgun Gothic"/>
          <w:lang w:val="en-US" w:eastAsia="ko-KR"/>
        </w:rPr>
        <w:t xml:space="preserve">could be </w:t>
      </w:r>
      <w:r w:rsidR="005C332D">
        <w:rPr>
          <w:rFonts w:eastAsia="Malgun Gothic"/>
          <w:lang w:val="en-US" w:eastAsia="ko-KR"/>
        </w:rPr>
        <w:t>to consider time-multiplexed mixed best effort and VoIP traffic in the aggressor link</w:t>
      </w:r>
      <w:r w:rsidR="00263815">
        <w:rPr>
          <w:rFonts w:eastAsia="Malgun Gothic"/>
          <w:lang w:val="en-US" w:eastAsia="ko-KR"/>
        </w:rPr>
        <w:t xml:space="preserve">, while considering any traffic </w:t>
      </w:r>
      <w:r w:rsidR="00DA13E3">
        <w:rPr>
          <w:rFonts w:eastAsia="Malgun Gothic"/>
          <w:lang w:val="en-US" w:eastAsia="ko-KR"/>
        </w:rPr>
        <w:t xml:space="preserve">type </w:t>
      </w:r>
      <w:r w:rsidR="00263815">
        <w:rPr>
          <w:rFonts w:eastAsia="Malgun Gothic"/>
          <w:lang w:val="en-US" w:eastAsia="ko-KR"/>
        </w:rPr>
        <w:t>in the victim link</w:t>
      </w:r>
      <w:r w:rsidR="005C332D">
        <w:rPr>
          <w:rFonts w:eastAsia="Malgun Gothic"/>
          <w:lang w:val="en-US" w:eastAsia="ko-KR"/>
        </w:rPr>
        <w:t xml:space="preserve">. </w:t>
      </w:r>
    </w:p>
    <w:p w14:paraId="0460662F" w14:textId="1E0F5E17" w:rsidR="00F07EF0" w:rsidRDefault="005C332D" w:rsidP="00F07EF0">
      <w:pPr>
        <w:rPr>
          <w:rFonts w:eastAsia="Malgun Gothic"/>
          <w:lang w:val="en-US" w:eastAsia="ko-KR"/>
        </w:rPr>
      </w:pPr>
      <w:r>
        <w:rPr>
          <w:rFonts w:eastAsia="Malgun Gothic"/>
          <w:lang w:val="en-US" w:eastAsia="ko-KR"/>
        </w:rPr>
        <w:t xml:space="preserve">As expressed in </w:t>
      </w:r>
      <w:r>
        <w:rPr>
          <w:rFonts w:eastAsia="Malgun Gothic"/>
          <w:lang w:val="en-US" w:eastAsia="ko-KR"/>
        </w:rPr>
        <w:fldChar w:fldCharType="begin"/>
      </w:r>
      <w:r>
        <w:rPr>
          <w:rFonts w:eastAsia="Malgun Gothic"/>
          <w:lang w:val="en-US" w:eastAsia="ko-KR"/>
        </w:rPr>
        <w:instrText xml:space="preserve"> REF _Ref473644809 \r \h </w:instrText>
      </w:r>
      <w:r>
        <w:rPr>
          <w:rFonts w:eastAsia="Malgun Gothic"/>
          <w:lang w:val="en-US" w:eastAsia="ko-KR"/>
        </w:rPr>
      </w:r>
      <w:r>
        <w:rPr>
          <w:rFonts w:eastAsia="Malgun Gothic"/>
          <w:lang w:val="en-US" w:eastAsia="ko-KR"/>
        </w:rPr>
        <w:fldChar w:fldCharType="separate"/>
      </w:r>
      <w:r>
        <w:rPr>
          <w:rFonts w:eastAsia="Malgun Gothic"/>
          <w:lang w:val="en-US" w:eastAsia="ko-KR"/>
        </w:rPr>
        <w:t>[9]</w:t>
      </w:r>
      <w:r>
        <w:rPr>
          <w:rFonts w:eastAsia="Malgun Gothic"/>
          <w:lang w:val="en-US" w:eastAsia="ko-KR"/>
        </w:rPr>
        <w:fldChar w:fldCharType="end"/>
      </w:r>
      <w:r>
        <w:rPr>
          <w:rFonts w:eastAsia="Malgun Gothic"/>
          <w:lang w:val="en-US" w:eastAsia="ko-KR"/>
        </w:rPr>
        <w:t xml:space="preserve">, this kind of traffic case in the aggressor link </w:t>
      </w:r>
      <w:r w:rsidR="001D3F14">
        <w:rPr>
          <w:rFonts w:eastAsia="Malgun Gothic"/>
          <w:lang w:val="en-US" w:eastAsia="ko-KR"/>
        </w:rPr>
        <w:t>may be</w:t>
      </w:r>
      <w:r>
        <w:rPr>
          <w:rFonts w:eastAsia="Malgun Gothic"/>
          <w:lang w:val="en-US" w:eastAsia="ko-KR"/>
        </w:rPr>
        <w:t xml:space="preserve"> needed </w:t>
      </w:r>
      <w:r w:rsidR="001D3F14">
        <w:rPr>
          <w:rFonts w:eastAsia="Malgun Gothic"/>
          <w:lang w:val="en-US" w:eastAsia="ko-KR"/>
        </w:rPr>
        <w:t>to verify whether “</w:t>
      </w:r>
      <w:r w:rsidR="001D3F14" w:rsidRPr="0094471E">
        <w:rPr>
          <w:rFonts w:eastAsia="Malgun Gothic"/>
          <w:i/>
          <w:lang w:val="en-US" w:eastAsia="ko-KR"/>
        </w:rPr>
        <w:t>if the aggressor adheres to the regulations that specify the channel access rules for carrying a mix of higher and lower priority traffic. Specifically they are needed to test that the aggressor does not piggyback lower priority data with higher priority data in a COT that is obtained using the access parameters of the higher priority data.</w:t>
      </w:r>
      <w:r w:rsidR="001D3F14">
        <w:rPr>
          <w:rFonts w:eastAsia="Malgun Gothic"/>
          <w:lang w:val="en-US" w:eastAsia="ko-KR"/>
        </w:rPr>
        <w:t xml:space="preserve">” </w:t>
      </w:r>
      <w:r w:rsidR="001D3F14">
        <w:rPr>
          <w:rFonts w:eastAsia="Malgun Gothic"/>
          <w:lang w:val="en-US" w:eastAsia="ko-KR"/>
        </w:rPr>
        <w:fldChar w:fldCharType="begin"/>
      </w:r>
      <w:r w:rsidR="001D3F14">
        <w:rPr>
          <w:rFonts w:eastAsia="Malgun Gothic"/>
          <w:lang w:val="en-US" w:eastAsia="ko-KR"/>
        </w:rPr>
        <w:instrText xml:space="preserve"> REF _Ref473644809 \r \h </w:instrText>
      </w:r>
      <w:r w:rsidR="001D3F14">
        <w:rPr>
          <w:rFonts w:eastAsia="Malgun Gothic"/>
          <w:lang w:val="en-US" w:eastAsia="ko-KR"/>
        </w:rPr>
      </w:r>
      <w:r w:rsidR="001D3F14">
        <w:rPr>
          <w:rFonts w:eastAsia="Malgun Gothic"/>
          <w:lang w:val="en-US" w:eastAsia="ko-KR"/>
        </w:rPr>
        <w:fldChar w:fldCharType="separate"/>
      </w:r>
      <w:r w:rsidR="001D3F14">
        <w:rPr>
          <w:rFonts w:eastAsia="Malgun Gothic"/>
          <w:lang w:val="en-US" w:eastAsia="ko-KR"/>
        </w:rPr>
        <w:t>[9]</w:t>
      </w:r>
      <w:r w:rsidR="001D3F14">
        <w:rPr>
          <w:rFonts w:eastAsia="Malgun Gothic"/>
          <w:lang w:val="en-US" w:eastAsia="ko-KR"/>
        </w:rPr>
        <w:fldChar w:fldCharType="end"/>
      </w:r>
      <w:r w:rsidR="001D3F14">
        <w:rPr>
          <w:rFonts w:eastAsia="Malgun Gothic"/>
          <w:lang w:val="en-US" w:eastAsia="ko-KR"/>
        </w:rPr>
        <w:t>.</w:t>
      </w:r>
    </w:p>
    <w:p w14:paraId="64D505D3" w14:textId="2ED1B309" w:rsidR="0094471E" w:rsidRDefault="004A2C58" w:rsidP="00F07EF0">
      <w:pPr>
        <w:rPr>
          <w:rFonts w:eastAsia="Malgun Gothic"/>
          <w:lang w:val="en-US" w:eastAsia="ko-KR"/>
        </w:rPr>
      </w:pPr>
      <w:r>
        <w:rPr>
          <w:rFonts w:eastAsia="Malgun Gothic"/>
          <w:lang w:val="en-US" w:eastAsia="ko-KR"/>
        </w:rPr>
        <w:t xml:space="preserve">The above mentioned test is </w:t>
      </w:r>
      <w:r w:rsidR="00DA13E3">
        <w:rPr>
          <w:rFonts w:eastAsia="Malgun Gothic"/>
          <w:lang w:val="en-US" w:eastAsia="ko-KR"/>
        </w:rPr>
        <w:t xml:space="preserve">an issue under </w:t>
      </w:r>
      <w:r>
        <w:rPr>
          <w:rFonts w:eastAsia="Malgun Gothic"/>
          <w:lang w:val="en-US" w:eastAsia="ko-KR"/>
        </w:rPr>
        <w:t xml:space="preserve">LBT functionality tests, </w:t>
      </w:r>
      <w:r w:rsidR="00DA13E3">
        <w:rPr>
          <w:rFonts w:eastAsia="Malgun Gothic"/>
          <w:lang w:val="en-US" w:eastAsia="ko-KR"/>
        </w:rPr>
        <w:t xml:space="preserve">and </w:t>
      </w:r>
      <w:r>
        <w:rPr>
          <w:rFonts w:eastAsia="Malgun Gothic"/>
          <w:lang w:val="en-US" w:eastAsia="ko-KR"/>
        </w:rPr>
        <w:t xml:space="preserve">this is not related to co-existence tests as far as we have understood. In the LBT functionality test, </w:t>
      </w:r>
      <w:r w:rsidR="00DA13E3">
        <w:rPr>
          <w:rFonts w:eastAsia="Malgun Gothic"/>
          <w:lang w:val="en-US" w:eastAsia="ko-KR"/>
        </w:rPr>
        <w:t xml:space="preserve">channel priority tests are performed based on the number of priority classes that the BS declares. So, </w:t>
      </w:r>
      <w:r>
        <w:rPr>
          <w:rFonts w:eastAsia="Malgun Gothic"/>
          <w:lang w:val="en-US" w:eastAsia="ko-KR"/>
        </w:rPr>
        <w:t xml:space="preserve">when channel access priority test is done, then it is ensured that only high priority data is </w:t>
      </w:r>
      <w:r w:rsidR="0094471E">
        <w:rPr>
          <w:rFonts w:eastAsia="Malgun Gothic"/>
          <w:lang w:val="en-US" w:eastAsia="ko-KR"/>
        </w:rPr>
        <w:t xml:space="preserve">transmitted from LAA BS in a COT when the channel is obtained using access parameters related to higher priority class. </w:t>
      </w:r>
      <w:r w:rsidR="00F73012" w:rsidRPr="00697D1B">
        <w:rPr>
          <w:rFonts w:eastAsia="Malgun Gothic"/>
          <w:lang w:val="en-US" w:eastAsia="ko-KR"/>
        </w:rPr>
        <w:t>Having said so, if there is any concern that the mixed traffic case is not covered in the current LBT functionalities tests, then companies are welcome to submit proposals for LBT functionalities tests under maintenance work.</w:t>
      </w:r>
      <w:r w:rsidR="00F73012">
        <w:rPr>
          <w:rFonts w:eastAsia="Malgun Gothic"/>
          <w:lang w:val="en-US" w:eastAsia="ko-KR"/>
        </w:rPr>
        <w:t xml:space="preserve"> </w:t>
      </w:r>
    </w:p>
    <w:p w14:paraId="1F4CA414" w14:textId="7ED04E2A" w:rsidR="004A2C58" w:rsidRDefault="00DA13E3" w:rsidP="00F07EF0">
      <w:pPr>
        <w:rPr>
          <w:rFonts w:eastAsia="Malgun Gothic"/>
          <w:lang w:val="en-US" w:eastAsia="ko-KR"/>
        </w:rPr>
      </w:pPr>
      <w:r>
        <w:rPr>
          <w:rFonts w:eastAsia="Malgun Gothic"/>
          <w:lang w:val="en-US" w:eastAsia="ko-KR"/>
        </w:rPr>
        <w:t>Thus</w:t>
      </w:r>
      <w:r w:rsidR="0094471E">
        <w:rPr>
          <w:rFonts w:eastAsia="Malgun Gothic"/>
          <w:lang w:val="en-US" w:eastAsia="ko-KR"/>
        </w:rPr>
        <w:t xml:space="preserve">, our understanding is that, if the traffic test cases as listed in in Section 2.1 are tested properly, </w:t>
      </w:r>
      <w:r>
        <w:rPr>
          <w:rFonts w:eastAsia="Malgun Gothic"/>
          <w:lang w:val="en-US" w:eastAsia="ko-KR"/>
        </w:rPr>
        <w:t xml:space="preserve">then </w:t>
      </w:r>
      <w:r w:rsidR="0094471E">
        <w:rPr>
          <w:rFonts w:eastAsia="Malgun Gothic"/>
          <w:lang w:val="en-US" w:eastAsia="ko-KR"/>
        </w:rPr>
        <w:t xml:space="preserve">all the necessary coexistence performance with respect to traffic types can be </w:t>
      </w:r>
      <w:r>
        <w:rPr>
          <w:rFonts w:eastAsia="Malgun Gothic"/>
          <w:lang w:val="en-US" w:eastAsia="ko-KR"/>
        </w:rPr>
        <w:t>investigated</w:t>
      </w:r>
      <w:r w:rsidR="0094471E">
        <w:rPr>
          <w:rFonts w:eastAsia="Malgun Gothic"/>
          <w:lang w:val="en-US" w:eastAsia="ko-KR"/>
        </w:rPr>
        <w:t>. Thus, we observe that:</w:t>
      </w:r>
    </w:p>
    <w:p w14:paraId="11C7A09E" w14:textId="3311A184" w:rsidR="0094471E" w:rsidRPr="0094471E" w:rsidRDefault="0094471E" w:rsidP="00D20638">
      <w:pPr>
        <w:rPr>
          <w:rFonts w:eastAsia="Malgun Gothic"/>
          <w:b/>
          <w:i/>
          <w:lang w:val="en-US" w:eastAsia="ko-KR"/>
        </w:rPr>
      </w:pPr>
      <w:r w:rsidRPr="0094471E">
        <w:rPr>
          <w:rFonts w:eastAsia="Malgun Gothic"/>
          <w:b/>
          <w:i/>
          <w:lang w:val="en-US" w:eastAsia="ko-KR"/>
        </w:rPr>
        <w:t>Observation</w:t>
      </w:r>
      <w:r w:rsidR="00DA13E3">
        <w:rPr>
          <w:rFonts w:eastAsia="Malgun Gothic"/>
          <w:b/>
          <w:i/>
          <w:lang w:val="en-US" w:eastAsia="ko-KR"/>
        </w:rPr>
        <w:t>-1</w:t>
      </w:r>
      <w:r w:rsidRPr="0094471E">
        <w:rPr>
          <w:rFonts w:eastAsia="Malgun Gothic"/>
          <w:b/>
          <w:i/>
          <w:lang w:val="en-US" w:eastAsia="ko-KR"/>
        </w:rPr>
        <w:t xml:space="preserve">: The mixed traffic type at the </w:t>
      </w:r>
      <w:r w:rsidR="00D20638" w:rsidRPr="0094471E">
        <w:rPr>
          <w:rFonts w:eastAsia="Malgun Gothic"/>
          <w:b/>
          <w:i/>
          <w:lang w:val="en-US" w:eastAsia="ko-KR"/>
        </w:rPr>
        <w:t xml:space="preserve">aggressor </w:t>
      </w:r>
      <w:r w:rsidR="00D20638">
        <w:rPr>
          <w:rFonts w:eastAsia="Malgun Gothic"/>
          <w:b/>
          <w:i/>
          <w:lang w:val="en-US" w:eastAsia="ko-KR"/>
        </w:rPr>
        <w:t>is</w:t>
      </w:r>
      <w:r w:rsidR="00DA13E3">
        <w:rPr>
          <w:rFonts w:eastAsia="Malgun Gothic"/>
          <w:b/>
          <w:i/>
          <w:lang w:val="en-US" w:eastAsia="ko-KR"/>
        </w:rPr>
        <w:t xml:space="preserve"> </w:t>
      </w:r>
      <w:r w:rsidR="00B113CC">
        <w:rPr>
          <w:rFonts w:eastAsia="Malgun Gothic"/>
          <w:b/>
          <w:i/>
          <w:lang w:val="en-US" w:eastAsia="ko-KR"/>
        </w:rPr>
        <w:t xml:space="preserve">primarily </w:t>
      </w:r>
      <w:r w:rsidR="00DA13E3">
        <w:rPr>
          <w:rFonts w:eastAsia="Malgun Gothic"/>
          <w:b/>
          <w:i/>
          <w:lang w:val="en-US" w:eastAsia="ko-KR"/>
        </w:rPr>
        <w:t>an LBT functionality issue</w:t>
      </w:r>
    </w:p>
    <w:p w14:paraId="6E4A4F96" w14:textId="1D8FADE6" w:rsidR="0094471E" w:rsidRPr="00B113CC" w:rsidRDefault="00DA13E3" w:rsidP="00D20638">
      <w:pPr>
        <w:rPr>
          <w:rFonts w:eastAsia="Malgun Gothic"/>
          <w:b/>
          <w:i/>
          <w:lang w:val="en-US" w:eastAsia="ko-KR"/>
        </w:rPr>
      </w:pPr>
      <w:r w:rsidRPr="00B113CC">
        <w:rPr>
          <w:rFonts w:eastAsia="Malgun Gothic"/>
          <w:b/>
          <w:i/>
          <w:lang w:val="en-US" w:eastAsia="ko-KR"/>
        </w:rPr>
        <w:t xml:space="preserve">Observation-2: We </w:t>
      </w:r>
      <w:r w:rsidR="00B113CC" w:rsidRPr="00B113CC">
        <w:rPr>
          <w:rFonts w:eastAsia="Malgun Gothic"/>
          <w:b/>
          <w:i/>
          <w:lang w:val="en-US" w:eastAsia="ko-KR"/>
        </w:rPr>
        <w:t xml:space="preserve">may </w:t>
      </w:r>
      <w:r w:rsidRPr="00B113CC">
        <w:rPr>
          <w:rFonts w:eastAsia="Malgun Gothic"/>
          <w:b/>
          <w:i/>
          <w:lang w:val="en-US" w:eastAsia="ko-KR"/>
        </w:rPr>
        <w:t>not get any additional information compared to test cases in section 2.1</w:t>
      </w:r>
      <w:r w:rsidR="00D20638" w:rsidRPr="00B113CC">
        <w:rPr>
          <w:rFonts w:eastAsia="Malgun Gothic"/>
          <w:b/>
          <w:i/>
          <w:lang w:val="en-US" w:eastAsia="ko-KR"/>
        </w:rPr>
        <w:t xml:space="preserve"> with respect to coexistence behavior</w:t>
      </w:r>
    </w:p>
    <w:p w14:paraId="497D190C" w14:textId="2C0F02D5" w:rsidR="00F73012" w:rsidRPr="00B113CC" w:rsidRDefault="00F73012" w:rsidP="00D20638">
      <w:pPr>
        <w:rPr>
          <w:rFonts w:eastAsia="Malgun Gothic"/>
          <w:b/>
          <w:i/>
          <w:lang w:val="en-US" w:eastAsia="ko-KR"/>
        </w:rPr>
      </w:pPr>
      <w:r w:rsidRPr="00B113CC">
        <w:rPr>
          <w:rFonts w:eastAsia="Malgun Gothic"/>
          <w:b/>
          <w:i/>
          <w:lang w:val="en-US" w:eastAsia="ko-KR"/>
        </w:rPr>
        <w:t xml:space="preserve">Observation-3: </w:t>
      </w:r>
      <w:r w:rsidR="00B113CC" w:rsidRPr="00B113CC">
        <w:rPr>
          <w:b/>
          <w:bCs/>
          <w:i/>
          <w:iCs/>
          <w:lang w:val="en-US"/>
        </w:rPr>
        <w:t xml:space="preserve">One potential way forward could be: </w:t>
      </w:r>
      <w:r w:rsidRPr="00B113CC">
        <w:rPr>
          <w:rFonts w:eastAsia="Malgun Gothic"/>
          <w:b/>
          <w:i/>
          <w:lang w:val="en-US" w:eastAsia="ko-KR"/>
        </w:rPr>
        <w:t xml:space="preserve">if mixed traffic at the aggressor need to be tested, then this </w:t>
      </w:r>
      <w:r w:rsidR="00B113CC" w:rsidRPr="00B113CC">
        <w:rPr>
          <w:rFonts w:eastAsia="Malgun Gothic"/>
          <w:b/>
          <w:i/>
          <w:lang w:val="en-US" w:eastAsia="ko-KR"/>
        </w:rPr>
        <w:t xml:space="preserve">may </w:t>
      </w:r>
      <w:r w:rsidRPr="00B113CC">
        <w:rPr>
          <w:rFonts w:eastAsia="Malgun Gothic"/>
          <w:b/>
          <w:i/>
          <w:lang w:val="en-US" w:eastAsia="ko-KR"/>
        </w:rPr>
        <w:t>be handled under LBT functionalities test design</w:t>
      </w:r>
      <w:r w:rsidR="00B113CC" w:rsidRPr="00B113CC">
        <w:rPr>
          <w:rFonts w:eastAsia="Malgun Gothic"/>
          <w:b/>
          <w:i/>
          <w:lang w:val="en-US" w:eastAsia="ko-KR"/>
        </w:rPr>
        <w:t xml:space="preserve"> </w:t>
      </w:r>
      <w:r w:rsidR="00B113CC" w:rsidRPr="00B113CC">
        <w:rPr>
          <w:b/>
          <w:bCs/>
          <w:i/>
          <w:iCs/>
          <w:lang w:val="en-US"/>
        </w:rPr>
        <w:t>as maintenance work</w:t>
      </w:r>
      <w:r w:rsidRPr="00B113CC">
        <w:rPr>
          <w:rFonts w:eastAsia="Malgun Gothic"/>
          <w:b/>
          <w:i/>
          <w:lang w:val="en-US" w:eastAsia="ko-KR"/>
        </w:rPr>
        <w:t>.</w:t>
      </w:r>
    </w:p>
    <w:p w14:paraId="395FC864" w14:textId="6B718C83" w:rsidR="00F07EF0" w:rsidRPr="00B113CC" w:rsidRDefault="00F07EF0" w:rsidP="00F07EF0">
      <w:pPr>
        <w:rPr>
          <w:rFonts w:eastAsia="Malgun Gothic"/>
          <w:lang w:val="en-US" w:eastAsia="ko-KR"/>
        </w:rPr>
      </w:pPr>
      <w:r w:rsidRPr="00B113CC">
        <w:rPr>
          <w:rFonts w:eastAsia="Malgun Gothic"/>
          <w:lang w:val="en-US" w:eastAsia="ko-KR"/>
        </w:rPr>
        <w:t xml:space="preserve">Thus, we propose </w:t>
      </w:r>
      <w:r w:rsidR="00B113CC" w:rsidRPr="00B113CC">
        <w:rPr>
          <w:rFonts w:eastAsia="Malgun Gothic"/>
          <w:lang w:val="en-US" w:eastAsia="ko-KR"/>
        </w:rPr>
        <w:t xml:space="preserve">the following: </w:t>
      </w:r>
    </w:p>
    <w:p w14:paraId="154236F4" w14:textId="1FE36B52" w:rsidR="00B113CC" w:rsidRPr="00B113CC" w:rsidRDefault="00B113CC" w:rsidP="00B113CC">
      <w:pPr>
        <w:rPr>
          <w:rFonts w:ascii="Calibri" w:hAnsi="Calibri"/>
          <w:lang w:eastAsia="sv-SE"/>
        </w:rPr>
      </w:pPr>
      <w:r w:rsidRPr="00B113CC">
        <w:rPr>
          <w:b/>
          <w:bCs/>
          <w:i/>
          <w:iCs/>
          <w:lang w:val="en-US"/>
        </w:rPr>
        <w:t>Proposal</w:t>
      </w:r>
      <w:r w:rsidRPr="00B113CC">
        <w:rPr>
          <w:b/>
          <w:bCs/>
          <w:i/>
          <w:iCs/>
          <w:lang w:val="en-US"/>
        </w:rPr>
        <w:t>-3</w:t>
      </w:r>
      <w:r w:rsidRPr="00B113CC">
        <w:rPr>
          <w:b/>
          <w:bCs/>
          <w:i/>
          <w:iCs/>
          <w:lang w:val="en-US"/>
        </w:rPr>
        <w:t xml:space="preserve">: RAN4 should make a decision on mixed traffic case at the aggressor link. </w:t>
      </w:r>
    </w:p>
    <w:p w14:paraId="35D97EA0" w14:textId="77777777" w:rsidR="00A504D2" w:rsidRPr="008B2E65" w:rsidRDefault="00A504D2" w:rsidP="008B2E65">
      <w:pPr>
        <w:rPr>
          <w:rFonts w:eastAsia="Malgun Gothic" w:cs="Arial"/>
          <w:lang w:val="en-US" w:eastAsia="ko-KR"/>
        </w:rPr>
      </w:pPr>
    </w:p>
    <w:p w14:paraId="73DBA01B" w14:textId="77777777" w:rsidR="005C1E76" w:rsidRPr="005C1E76" w:rsidRDefault="005C1E76" w:rsidP="005C1E76">
      <w:pPr>
        <w:pStyle w:val="Heading1"/>
        <w:rPr>
          <w:lang w:val="en-US"/>
        </w:rPr>
      </w:pPr>
      <w:r>
        <w:rPr>
          <w:lang w:val="en-US"/>
        </w:rPr>
        <w:t>Conclusion</w:t>
      </w:r>
    </w:p>
    <w:p w14:paraId="4B9A1FCC" w14:textId="7E97214A" w:rsidR="008B2E65" w:rsidRDefault="00CF57DA" w:rsidP="00505AAE">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3218DC">
        <w:rPr>
          <w:lang w:val="en-US"/>
        </w:rPr>
        <w:t xml:space="preserve">described our proposals </w:t>
      </w:r>
      <w:r w:rsidR="000B671F">
        <w:rPr>
          <w:lang w:val="en-US"/>
        </w:rPr>
        <w:t xml:space="preserve">on </w:t>
      </w:r>
      <w:r w:rsidR="0094471E">
        <w:rPr>
          <w:lang w:val="en-US"/>
        </w:rPr>
        <w:t>traffic test cases</w:t>
      </w:r>
      <w:r w:rsidR="000B671F">
        <w:rPr>
          <w:lang w:val="en-US"/>
        </w:rPr>
        <w:t xml:space="preserve"> </w:t>
      </w:r>
      <w:r w:rsidR="003218DC">
        <w:rPr>
          <w:lang w:val="en-US"/>
        </w:rPr>
        <w:t xml:space="preserve">related to </w:t>
      </w:r>
      <w:r w:rsidR="00E95B99">
        <w:rPr>
          <w:lang w:val="en-US"/>
        </w:rPr>
        <w:t xml:space="preserve">the </w:t>
      </w:r>
      <w:r w:rsidR="003218DC">
        <w:rPr>
          <w:lang w:val="en-US"/>
        </w:rPr>
        <w:t>multi-node throughput tests</w:t>
      </w:r>
      <w:r w:rsidR="008B2E65">
        <w:rPr>
          <w:lang w:val="en-US"/>
        </w:rPr>
        <w:t>. The proposals are listed below:</w:t>
      </w:r>
    </w:p>
    <w:p w14:paraId="72C2B5D7" w14:textId="144B6FA7" w:rsidR="000B671F" w:rsidRPr="00364554" w:rsidRDefault="000B671F" w:rsidP="000B671F">
      <w:pPr>
        <w:rPr>
          <w:rFonts w:eastAsia="Malgun Gothic"/>
          <w:b/>
          <w:i/>
          <w:lang w:val="en-US" w:eastAsia="ko-KR"/>
        </w:rPr>
      </w:pPr>
      <w:r w:rsidRPr="00364554">
        <w:rPr>
          <w:rFonts w:eastAsia="Malgun Gothic"/>
          <w:b/>
          <w:i/>
          <w:lang w:val="en-US" w:eastAsia="ko-KR"/>
        </w:rPr>
        <w:t>Proposa-1: Agree on traffic cases for multi-node tests</w:t>
      </w:r>
      <w:r>
        <w:rPr>
          <w:rFonts w:eastAsia="Malgun Gothic"/>
          <w:b/>
          <w:i/>
          <w:lang w:val="en-US" w:eastAsia="ko-KR"/>
        </w:rPr>
        <w:t xml:space="preserve"> as described in Section 2.1</w:t>
      </w:r>
    </w:p>
    <w:p w14:paraId="2D131577" w14:textId="0FAC3449" w:rsidR="00221A3E" w:rsidRPr="00F73012" w:rsidRDefault="00F73012" w:rsidP="000B671F">
      <w:pPr>
        <w:rPr>
          <w:b/>
          <w:i/>
          <w:lang w:val="en-US"/>
        </w:rPr>
      </w:pPr>
      <w:r w:rsidRPr="00F73012">
        <w:rPr>
          <w:b/>
          <w:i/>
          <w:lang w:val="en-US"/>
        </w:rPr>
        <w:t>Proposal-2: Scenario 2 and 4 will be considered only if LAA BS declares VoIP capability.</w:t>
      </w:r>
    </w:p>
    <w:p w14:paraId="4220FC03" w14:textId="77777777" w:rsidR="00F73012" w:rsidRDefault="00F73012" w:rsidP="000B671F">
      <w:pPr>
        <w:rPr>
          <w:lang w:val="en-US"/>
        </w:rPr>
      </w:pPr>
    </w:p>
    <w:p w14:paraId="7D340276" w14:textId="26B32862" w:rsidR="00221A3E" w:rsidRPr="00221A3E" w:rsidRDefault="00221A3E" w:rsidP="000B671F">
      <w:pPr>
        <w:rPr>
          <w:lang w:val="en-US"/>
        </w:rPr>
      </w:pPr>
      <w:r w:rsidRPr="00221A3E">
        <w:rPr>
          <w:lang w:val="en-US"/>
        </w:rPr>
        <w:t xml:space="preserve">Regarding possibility to use time multiplexed mixed traffic at the aggressor, we observe the following: </w:t>
      </w:r>
    </w:p>
    <w:p w14:paraId="483DCC83" w14:textId="77777777" w:rsidR="00B113CC" w:rsidRPr="0094471E" w:rsidRDefault="00B113CC" w:rsidP="00B113CC">
      <w:pPr>
        <w:rPr>
          <w:rFonts w:eastAsia="Malgun Gothic"/>
          <w:b/>
          <w:i/>
          <w:lang w:val="en-US" w:eastAsia="ko-KR"/>
        </w:rPr>
      </w:pPr>
      <w:r w:rsidRPr="0094471E">
        <w:rPr>
          <w:rFonts w:eastAsia="Malgun Gothic"/>
          <w:b/>
          <w:i/>
          <w:lang w:val="en-US" w:eastAsia="ko-KR"/>
        </w:rPr>
        <w:t>Observation</w:t>
      </w:r>
      <w:r>
        <w:rPr>
          <w:rFonts w:eastAsia="Malgun Gothic"/>
          <w:b/>
          <w:i/>
          <w:lang w:val="en-US" w:eastAsia="ko-KR"/>
        </w:rPr>
        <w:t>-1</w:t>
      </w:r>
      <w:r w:rsidRPr="0094471E">
        <w:rPr>
          <w:rFonts w:eastAsia="Malgun Gothic"/>
          <w:b/>
          <w:i/>
          <w:lang w:val="en-US" w:eastAsia="ko-KR"/>
        </w:rPr>
        <w:t xml:space="preserve">: The mixed traffic type at the aggressor </w:t>
      </w:r>
      <w:r>
        <w:rPr>
          <w:rFonts w:eastAsia="Malgun Gothic"/>
          <w:b/>
          <w:i/>
          <w:lang w:val="en-US" w:eastAsia="ko-KR"/>
        </w:rPr>
        <w:t>is primarily an LBT functionality issue</w:t>
      </w:r>
    </w:p>
    <w:p w14:paraId="05DBA8AB" w14:textId="77777777" w:rsidR="00B113CC" w:rsidRPr="00B113CC" w:rsidRDefault="00B113CC" w:rsidP="00B113CC">
      <w:pPr>
        <w:rPr>
          <w:rFonts w:eastAsia="Malgun Gothic"/>
          <w:b/>
          <w:i/>
          <w:lang w:val="en-US" w:eastAsia="ko-KR"/>
        </w:rPr>
      </w:pPr>
      <w:r w:rsidRPr="00B113CC">
        <w:rPr>
          <w:rFonts w:eastAsia="Malgun Gothic"/>
          <w:b/>
          <w:i/>
          <w:lang w:val="en-US" w:eastAsia="ko-KR"/>
        </w:rPr>
        <w:t>Observation-2: We may not get any additional information compared to test cases in section 2.1 with respect to coexistence behavior</w:t>
      </w:r>
    </w:p>
    <w:p w14:paraId="56E24AE3" w14:textId="77777777" w:rsidR="00B113CC" w:rsidRPr="00B113CC" w:rsidRDefault="00B113CC" w:rsidP="00B113CC">
      <w:pPr>
        <w:rPr>
          <w:rFonts w:eastAsia="Malgun Gothic"/>
          <w:b/>
          <w:i/>
          <w:lang w:val="en-US" w:eastAsia="ko-KR"/>
        </w:rPr>
      </w:pPr>
      <w:r w:rsidRPr="00B113CC">
        <w:rPr>
          <w:rFonts w:eastAsia="Malgun Gothic"/>
          <w:b/>
          <w:i/>
          <w:lang w:val="en-US" w:eastAsia="ko-KR"/>
        </w:rPr>
        <w:t xml:space="preserve">Observation-3: </w:t>
      </w:r>
      <w:r w:rsidRPr="006E219E">
        <w:rPr>
          <w:b/>
          <w:bCs/>
          <w:i/>
          <w:iCs/>
          <w:lang w:val="en-US"/>
        </w:rPr>
        <w:t xml:space="preserve">One potential way forward could be: </w:t>
      </w:r>
      <w:r w:rsidRPr="00B113CC">
        <w:rPr>
          <w:rFonts w:eastAsia="Malgun Gothic"/>
          <w:b/>
          <w:i/>
          <w:lang w:val="en-US" w:eastAsia="ko-KR"/>
        </w:rPr>
        <w:t xml:space="preserve">if mixed traffic at the aggressor need to be tested, then this may </w:t>
      </w:r>
      <w:r w:rsidRPr="006E219E">
        <w:rPr>
          <w:rFonts w:eastAsia="Malgun Gothic"/>
          <w:b/>
          <w:i/>
          <w:lang w:val="en-US" w:eastAsia="ko-KR"/>
        </w:rPr>
        <w:t xml:space="preserve">be handled under LBT functionalities test design </w:t>
      </w:r>
      <w:r w:rsidRPr="006E219E">
        <w:rPr>
          <w:b/>
          <w:bCs/>
          <w:i/>
          <w:iCs/>
          <w:lang w:val="en-US"/>
        </w:rPr>
        <w:t>as maintenance work</w:t>
      </w:r>
      <w:r w:rsidRPr="00B113CC">
        <w:rPr>
          <w:rFonts w:eastAsia="Malgun Gothic"/>
          <w:b/>
          <w:i/>
          <w:lang w:val="en-US" w:eastAsia="ko-KR"/>
        </w:rPr>
        <w:t>.</w:t>
      </w:r>
    </w:p>
    <w:p w14:paraId="6204305D" w14:textId="77777777" w:rsidR="00F73012" w:rsidRDefault="00F73012" w:rsidP="000B671F">
      <w:pPr>
        <w:rPr>
          <w:lang w:val="en-US"/>
        </w:rPr>
      </w:pPr>
    </w:p>
    <w:p w14:paraId="0AA612A2" w14:textId="13C75B3F" w:rsidR="00221A3E" w:rsidRPr="00221A3E" w:rsidRDefault="00221A3E" w:rsidP="000B671F">
      <w:pPr>
        <w:rPr>
          <w:lang w:val="en-US"/>
        </w:rPr>
      </w:pPr>
      <w:r w:rsidRPr="00221A3E">
        <w:rPr>
          <w:lang w:val="en-US"/>
        </w:rPr>
        <w:t>Based on the above observation, we propose the following:</w:t>
      </w:r>
    </w:p>
    <w:p w14:paraId="00316C87" w14:textId="236CEF70" w:rsidR="00B113CC" w:rsidRPr="00B113CC" w:rsidRDefault="00B113CC" w:rsidP="00B113CC">
      <w:pPr>
        <w:rPr>
          <w:rFonts w:ascii="Calibri" w:hAnsi="Calibri"/>
          <w:lang w:eastAsia="sv-SE"/>
        </w:rPr>
      </w:pPr>
      <w:bookmarkStart w:id="0" w:name="_GoBack"/>
      <w:r w:rsidRPr="00B113CC">
        <w:rPr>
          <w:b/>
          <w:bCs/>
          <w:i/>
          <w:iCs/>
          <w:lang w:val="en-US"/>
        </w:rPr>
        <w:t>Proposal</w:t>
      </w:r>
      <w:r w:rsidRPr="00B113CC">
        <w:rPr>
          <w:b/>
          <w:bCs/>
          <w:i/>
          <w:iCs/>
          <w:lang w:val="en-US"/>
        </w:rPr>
        <w:t>-3</w:t>
      </w:r>
      <w:r w:rsidRPr="00B113CC">
        <w:rPr>
          <w:b/>
          <w:bCs/>
          <w:i/>
          <w:iCs/>
          <w:lang w:val="en-US"/>
        </w:rPr>
        <w:t xml:space="preserve">: RAN4 should make a decision on mixed traffic case at the aggressor link. </w:t>
      </w:r>
      <w:bookmarkEnd w:id="0"/>
    </w:p>
    <w:p w14:paraId="586B3929" w14:textId="77777777" w:rsidR="008B2E65" w:rsidRDefault="008B2E65" w:rsidP="00505AAE">
      <w:pPr>
        <w:rPr>
          <w:lang w:val="en-US"/>
        </w:rPr>
      </w:pPr>
      <w:r>
        <w:rPr>
          <w:lang w:val="en-US"/>
        </w:rPr>
        <w:t xml:space="preserve">Based on these proposals and based on the discussions above, we propose a TP in </w:t>
      </w:r>
      <w:r>
        <w:rPr>
          <w:lang w:val="en-US"/>
        </w:rPr>
        <w:fldChar w:fldCharType="begin"/>
      </w:r>
      <w:r>
        <w:rPr>
          <w:lang w:val="en-US"/>
        </w:rPr>
        <w:instrText xml:space="preserve"> REF _Ref462910532 \r \h </w:instrText>
      </w:r>
      <w:r>
        <w:rPr>
          <w:lang w:val="en-US"/>
        </w:rPr>
      </w:r>
      <w:r>
        <w:rPr>
          <w:lang w:val="en-US"/>
        </w:rPr>
        <w:fldChar w:fldCharType="separate"/>
      </w:r>
      <w:r>
        <w:rPr>
          <w:lang w:val="en-US"/>
        </w:rPr>
        <w:t>[6]</w:t>
      </w:r>
      <w:r>
        <w:rPr>
          <w:lang w:val="en-US"/>
        </w:rPr>
        <w:fldChar w:fldCharType="end"/>
      </w:r>
      <w:r>
        <w:rPr>
          <w:lang w:val="en-US"/>
        </w:rPr>
        <w:t>.</w:t>
      </w:r>
    </w:p>
    <w:p w14:paraId="247CB64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5F69C092" w14:textId="03AA3C54" w:rsidR="00A46615" w:rsidRPr="002A07D7" w:rsidRDefault="00A46615" w:rsidP="00A46615">
      <w:pPr>
        <w:pStyle w:val="Reference"/>
        <w:rPr>
          <w:lang w:val="en-US"/>
        </w:rPr>
      </w:pPr>
      <w:bookmarkStart w:id="2" w:name="_Ref458678973"/>
      <w:bookmarkStart w:id="3" w:name="_Ref174151459"/>
      <w:bookmarkStart w:id="4" w:name="_Ref189809556"/>
      <w:r w:rsidRPr="002A07D7">
        <w:rPr>
          <w:lang w:val="en-US"/>
        </w:rPr>
        <w:t>RP-161197, New Study Item proposal: Multi-node tests for LAA, Huawei, HiSilicon, Ericsson, Qualcomm, Nokia</w:t>
      </w:r>
      <w:bookmarkEnd w:id="2"/>
      <w:r w:rsidR="00C01516">
        <w:rPr>
          <w:lang w:val="en-US"/>
        </w:rPr>
        <w:t>.</w:t>
      </w:r>
      <w:r w:rsidRPr="002A07D7">
        <w:rPr>
          <w:lang w:val="en-US"/>
        </w:rPr>
        <w:t xml:space="preserve"> </w:t>
      </w:r>
    </w:p>
    <w:p w14:paraId="770D87C3" w14:textId="77AB5A0A" w:rsidR="00A24DA3" w:rsidRPr="002A07D7" w:rsidRDefault="0090080C" w:rsidP="00A24DA3">
      <w:pPr>
        <w:pStyle w:val="Reference"/>
        <w:rPr>
          <w:lang w:val="en-US"/>
        </w:rPr>
      </w:pPr>
      <w:bookmarkStart w:id="5" w:name="_Ref458679661"/>
      <w:r>
        <w:rPr>
          <w:lang w:val="en-US"/>
        </w:rPr>
        <w:t>R4-16</w:t>
      </w:r>
      <w:r w:rsidR="00DC429B">
        <w:rPr>
          <w:lang w:val="en-US"/>
        </w:rPr>
        <w:t>2989</w:t>
      </w:r>
      <w:r>
        <w:rPr>
          <w:lang w:val="en-US"/>
        </w:rPr>
        <w:t xml:space="preserve">, </w:t>
      </w:r>
      <w:r w:rsidR="00DC429B">
        <w:rPr>
          <w:lang w:val="en-US"/>
        </w:rPr>
        <w:t>“</w:t>
      </w:r>
      <w:r>
        <w:rPr>
          <w:lang w:val="en-US"/>
        </w:rPr>
        <w:t>W</w:t>
      </w:r>
      <w:r w:rsidR="00DC429B">
        <w:rPr>
          <w:lang w:val="en-US"/>
        </w:rPr>
        <w:t xml:space="preserve">ay </w:t>
      </w:r>
      <w:r>
        <w:rPr>
          <w:lang w:val="en-US"/>
        </w:rPr>
        <w:t>F</w:t>
      </w:r>
      <w:r w:rsidR="00DC429B">
        <w:rPr>
          <w:lang w:val="en-US"/>
        </w:rPr>
        <w:t>orward on</w:t>
      </w:r>
      <w:r>
        <w:rPr>
          <w:lang w:val="en-US"/>
        </w:rPr>
        <w:t xml:space="preserve"> </w:t>
      </w:r>
      <w:r w:rsidR="00DC429B">
        <w:rPr>
          <w:lang w:val="en-US"/>
        </w:rPr>
        <w:t xml:space="preserve">LAA </w:t>
      </w:r>
      <w:r>
        <w:rPr>
          <w:lang w:val="en-US"/>
        </w:rPr>
        <w:t>coexistence tests</w:t>
      </w:r>
      <w:r w:rsidR="00DC429B">
        <w:rPr>
          <w:lang w:val="en-US"/>
        </w:rPr>
        <w:t>”</w:t>
      </w:r>
      <w:r>
        <w:rPr>
          <w:lang w:val="en-US"/>
        </w:rPr>
        <w:t>, Ericsson, Hu</w:t>
      </w:r>
      <w:r w:rsidR="00005624">
        <w:rPr>
          <w:lang w:val="en-US"/>
        </w:rPr>
        <w:t>a</w:t>
      </w:r>
      <w:r>
        <w:rPr>
          <w:lang w:val="en-US"/>
        </w:rPr>
        <w:t>wei, Qualcomm</w:t>
      </w:r>
      <w:r w:rsidR="00DC429B">
        <w:rPr>
          <w:lang w:val="en-US"/>
        </w:rPr>
        <w:t>, Nokia</w:t>
      </w:r>
      <w:r w:rsidR="00A24DA3">
        <w:rPr>
          <w:lang w:val="en-US"/>
        </w:rPr>
        <w:t>,</w:t>
      </w:r>
      <w:r w:rsidR="00A24DA3" w:rsidRPr="002A07D7">
        <w:rPr>
          <w:lang w:val="en-US"/>
        </w:rPr>
        <w:t xml:space="preserve"> RAN4 #78bis</w:t>
      </w:r>
      <w:bookmarkEnd w:id="5"/>
      <w:r w:rsidR="00C01516">
        <w:rPr>
          <w:lang w:val="en-US"/>
        </w:rPr>
        <w:t>.</w:t>
      </w:r>
    </w:p>
    <w:p w14:paraId="5D1E452A" w14:textId="77777777" w:rsidR="004D36B1" w:rsidRPr="002A07D7" w:rsidRDefault="00A24DA3" w:rsidP="00A24DA3">
      <w:pPr>
        <w:pStyle w:val="Reference"/>
        <w:rPr>
          <w:lang w:val="en-US"/>
        </w:rPr>
      </w:pPr>
      <w:bookmarkStart w:id="6" w:name="_Ref458679689"/>
      <w:r w:rsidRPr="002A07D7">
        <w:rPr>
          <w:lang w:val="en-US"/>
        </w:rPr>
        <w:t>R4-164971</w:t>
      </w:r>
      <w:r w:rsidR="00192E6F">
        <w:rPr>
          <w:lang w:val="en-US"/>
        </w:rPr>
        <w:t xml:space="preserve">, </w:t>
      </w:r>
      <w:r w:rsidRPr="002A07D7">
        <w:rPr>
          <w:lang w:val="en-US"/>
        </w:rPr>
        <w:t>WF on LAA co-existence testing, Source: Qualcomm, Ericsson, Huawei, Nokia, RAN4#79</w:t>
      </w:r>
      <w:r w:rsidR="0090080C" w:rsidRPr="002A07D7">
        <w:rPr>
          <w:lang w:val="en-US"/>
        </w:rPr>
        <w:t>.</w:t>
      </w:r>
      <w:bookmarkEnd w:id="6"/>
      <w:r w:rsidR="0090080C" w:rsidRPr="002A07D7">
        <w:rPr>
          <w:lang w:val="en-US"/>
        </w:rPr>
        <w:t xml:space="preserve"> </w:t>
      </w:r>
      <w:bookmarkEnd w:id="3"/>
      <w:bookmarkEnd w:id="4"/>
    </w:p>
    <w:p w14:paraId="6D5049E0" w14:textId="6F890C57" w:rsidR="00A16C26" w:rsidRPr="002A47D9" w:rsidRDefault="00192E6F" w:rsidP="00192E6F">
      <w:pPr>
        <w:pStyle w:val="Reference"/>
        <w:rPr>
          <w:lang w:val="en-US"/>
        </w:rPr>
      </w:pPr>
      <w:bookmarkStart w:id="7" w:name="_Ref462825970"/>
      <w:bookmarkStart w:id="8" w:name="_Ref462827521"/>
      <w:r>
        <w:rPr>
          <w:lang w:val="en-US"/>
        </w:rPr>
        <w:t xml:space="preserve">R4-166971, </w:t>
      </w:r>
      <w:r w:rsidRPr="00192E6F">
        <w:rPr>
          <w:lang w:val="en-US"/>
        </w:rPr>
        <w:t>WF on LAA Multi-node test</w:t>
      </w:r>
      <w:bookmarkEnd w:id="7"/>
      <w:r>
        <w:rPr>
          <w:lang w:val="en-US"/>
        </w:rPr>
        <w:t xml:space="preserve">, </w:t>
      </w:r>
      <w:r w:rsidRPr="001C4EBF">
        <w:rPr>
          <w:lang w:val="en-US"/>
        </w:rPr>
        <w:t>Huawei, Ericsson, Qualcomm, Nokia</w:t>
      </w:r>
      <w:bookmarkEnd w:id="8"/>
      <w:r w:rsidR="00C01516">
        <w:rPr>
          <w:lang w:val="en-US"/>
        </w:rPr>
        <w:t>.</w:t>
      </w:r>
    </w:p>
    <w:p w14:paraId="3C2F0C9D" w14:textId="30F985A6" w:rsidR="00875F0D" w:rsidRDefault="00875F0D" w:rsidP="001506DA">
      <w:pPr>
        <w:pStyle w:val="Reference"/>
        <w:rPr>
          <w:lang w:val="en-US"/>
        </w:rPr>
      </w:pPr>
      <w:bookmarkStart w:id="9" w:name="_Ref462828461"/>
      <w:r>
        <w:rPr>
          <w:lang w:val="en-US"/>
        </w:rPr>
        <w:t xml:space="preserve">R4-166542, </w:t>
      </w:r>
      <w:r w:rsidRPr="00875F0D">
        <w:rPr>
          <w:lang w:val="en-US"/>
        </w:rPr>
        <w:t>Details on multi-node tests for Rel-13 LAA, Source: Ericsson</w:t>
      </w:r>
      <w:bookmarkEnd w:id="9"/>
      <w:r w:rsidR="00C01516">
        <w:rPr>
          <w:lang w:val="en-US"/>
        </w:rPr>
        <w:t>.</w:t>
      </w:r>
    </w:p>
    <w:p w14:paraId="7403AEC9" w14:textId="31973A21" w:rsidR="008B2E65" w:rsidRDefault="008B2E65" w:rsidP="008B2E65">
      <w:pPr>
        <w:pStyle w:val="Reference"/>
        <w:rPr>
          <w:lang w:val="en-US"/>
        </w:rPr>
      </w:pPr>
      <w:bookmarkStart w:id="10" w:name="_Ref462910532"/>
      <w:r>
        <w:rPr>
          <w:lang w:val="en-US"/>
        </w:rPr>
        <w:t>R4-</w:t>
      </w:r>
      <w:r w:rsidR="000B671F">
        <w:rPr>
          <w:lang w:val="en-US"/>
        </w:rPr>
        <w:t>1</w:t>
      </w:r>
      <w:r w:rsidR="00221A3E">
        <w:rPr>
          <w:lang w:val="en-US"/>
        </w:rPr>
        <w:t>7</w:t>
      </w:r>
      <w:r w:rsidR="000B671F">
        <w:rPr>
          <w:lang w:val="en-US"/>
        </w:rPr>
        <w:t>xxxxx</w:t>
      </w:r>
      <w:r>
        <w:rPr>
          <w:lang w:val="en-US"/>
        </w:rPr>
        <w:t xml:space="preserve">, </w:t>
      </w:r>
      <w:r w:rsidRPr="008B2E65">
        <w:rPr>
          <w:lang w:val="en-US"/>
        </w:rPr>
        <w:t xml:space="preserve">TP on </w:t>
      </w:r>
      <w:r w:rsidR="00221A3E">
        <w:rPr>
          <w:lang w:val="en-US"/>
        </w:rPr>
        <w:t xml:space="preserve">traffic test cases </w:t>
      </w:r>
      <w:r w:rsidRPr="008B2E65">
        <w:rPr>
          <w:lang w:val="en-US"/>
        </w:rPr>
        <w:t>for TR36.789: Multi-node tests for LAA</w:t>
      </w:r>
      <w:bookmarkEnd w:id="10"/>
      <w:r w:rsidR="00C01516">
        <w:rPr>
          <w:lang w:val="en-US"/>
        </w:rPr>
        <w:t>.</w:t>
      </w:r>
    </w:p>
    <w:p w14:paraId="4C55475C" w14:textId="1750470A" w:rsidR="002B52CB" w:rsidRDefault="002B52CB" w:rsidP="002B52CB">
      <w:pPr>
        <w:pStyle w:val="Reference"/>
        <w:rPr>
          <w:lang w:val="en-US"/>
        </w:rPr>
      </w:pPr>
      <w:bookmarkStart w:id="11" w:name="_Ref465676766"/>
      <w:r>
        <w:rPr>
          <w:lang w:val="en-US"/>
        </w:rPr>
        <w:t xml:space="preserve">R4-168893, </w:t>
      </w:r>
      <w:r w:rsidRPr="002B52CB">
        <w:rPr>
          <w:lang w:val="en-US"/>
        </w:rPr>
        <w:t>Way Forward on additional issues related to multi-node tests for LAA</w:t>
      </w:r>
      <w:r>
        <w:rPr>
          <w:lang w:val="en-US"/>
        </w:rPr>
        <w:t xml:space="preserve">, </w:t>
      </w:r>
      <w:r w:rsidRPr="002B52CB">
        <w:rPr>
          <w:lang w:val="en-US"/>
        </w:rPr>
        <w:t>Ericsson, Qualcomm Incorporated, Huawei, Nokia, Verizon</w:t>
      </w:r>
      <w:bookmarkEnd w:id="11"/>
      <w:r w:rsidR="00C01516">
        <w:rPr>
          <w:lang w:val="en-US"/>
        </w:rPr>
        <w:t>.</w:t>
      </w:r>
      <w:r>
        <w:rPr>
          <w:lang w:val="en-US"/>
        </w:rPr>
        <w:t xml:space="preserve"> </w:t>
      </w:r>
    </w:p>
    <w:p w14:paraId="7DC20B84" w14:textId="405A31AD" w:rsidR="001C4EBF" w:rsidRDefault="001C4EBF" w:rsidP="001C4EBF">
      <w:pPr>
        <w:pStyle w:val="Reference"/>
        <w:rPr>
          <w:lang w:val="en-US"/>
        </w:rPr>
      </w:pPr>
      <w:bookmarkStart w:id="12" w:name="_Ref466045482"/>
      <w:r>
        <w:rPr>
          <w:lang w:val="en-US"/>
        </w:rPr>
        <w:t xml:space="preserve">Presentation in </w:t>
      </w:r>
      <w:r w:rsidRPr="001C4EBF">
        <w:rPr>
          <w:lang w:val="en-US"/>
        </w:rPr>
        <w:t>WFA Workshop on Coexistence</w:t>
      </w:r>
      <w:r>
        <w:rPr>
          <w:lang w:val="en-US"/>
        </w:rPr>
        <w:t xml:space="preserve">, </w:t>
      </w:r>
      <w:r w:rsidRPr="001C4EBF">
        <w:rPr>
          <w:lang w:val="en-US"/>
        </w:rPr>
        <w:t>“LTE-U Forum Way Forward on WFA Test Plan”, Source companies: Verizon, Ericsson, Samsung, Nokia, LGE, T-Mobile, Qualcomm</w:t>
      </w:r>
      <w:bookmarkEnd w:id="12"/>
    </w:p>
    <w:p w14:paraId="5F309569" w14:textId="02397886" w:rsidR="005C332D" w:rsidRDefault="005C332D" w:rsidP="005C332D">
      <w:pPr>
        <w:pStyle w:val="Reference"/>
        <w:rPr>
          <w:lang w:val="en-US"/>
        </w:rPr>
      </w:pPr>
      <w:bookmarkStart w:id="13" w:name="_Ref473644809"/>
      <w:r>
        <w:rPr>
          <w:lang w:val="en-US"/>
        </w:rPr>
        <w:t xml:space="preserve">R4-1609968, </w:t>
      </w:r>
      <w:r w:rsidRPr="005C332D">
        <w:rPr>
          <w:lang w:val="en-US"/>
        </w:rPr>
        <w:t>Remaining issues in multi-node tests for LAA Wi-Fi coexistence</w:t>
      </w:r>
      <w:r>
        <w:rPr>
          <w:lang w:val="en-US"/>
        </w:rPr>
        <w:t xml:space="preserve">, </w:t>
      </w:r>
      <w:r w:rsidRPr="005C332D">
        <w:rPr>
          <w:lang w:val="en-US"/>
        </w:rPr>
        <w:t>Broadcom, CableLabs, Hewlett Packard Enterprise, Marvell, Microsoft, Orange</w:t>
      </w:r>
      <w:bookmarkEnd w:id="13"/>
    </w:p>
    <w:p w14:paraId="71D15F1B" w14:textId="66657226" w:rsidR="004A2C58" w:rsidRDefault="004A2C58" w:rsidP="00CE516F">
      <w:pPr>
        <w:pStyle w:val="Reference"/>
        <w:rPr>
          <w:lang w:val="en-US"/>
        </w:rPr>
      </w:pPr>
      <w:bookmarkStart w:id="14" w:name="_Ref473645192"/>
      <w:r w:rsidRPr="004A2C58">
        <w:rPr>
          <w:lang w:val="en-US"/>
        </w:rPr>
        <w:t>R4-1609363</w:t>
      </w:r>
      <w:r w:rsidRPr="004A2C58">
        <w:rPr>
          <w:lang w:val="en-US"/>
        </w:rPr>
        <w:tab/>
        <w:t>Remaining issues on multi-node testing, Huawei</w:t>
      </w:r>
      <w:bookmarkEnd w:id="14"/>
    </w:p>
    <w:p w14:paraId="29AC46EE" w14:textId="6A0C8412" w:rsidR="004A2C58" w:rsidRPr="004A2C58" w:rsidRDefault="004A2C58" w:rsidP="004A2C58">
      <w:pPr>
        <w:pStyle w:val="Reference"/>
        <w:rPr>
          <w:lang w:val="en-US"/>
        </w:rPr>
      </w:pPr>
      <w:bookmarkStart w:id="15" w:name="_Ref473645195"/>
      <w:r w:rsidRPr="004A2C58">
        <w:rPr>
          <w:lang w:val="en-US"/>
        </w:rPr>
        <w:t>R4-1609039</w:t>
      </w:r>
      <w:r w:rsidRPr="004A2C58">
        <w:rPr>
          <w:lang w:val="en-US"/>
        </w:rPr>
        <w:tab/>
        <w:t>Implications of Wi-Fi Field Measurements for Multi-Node Testing</w:t>
      </w:r>
      <w:r>
        <w:rPr>
          <w:lang w:val="en-US"/>
        </w:rPr>
        <w:t xml:space="preserve">, </w:t>
      </w:r>
      <w:r w:rsidRPr="004A2C58">
        <w:rPr>
          <w:lang w:val="en-US"/>
        </w:rPr>
        <w:t>Hewlett-Packard Enterprise</w:t>
      </w:r>
      <w:bookmarkEnd w:id="15"/>
    </w:p>
    <w:p w14:paraId="0531FC23" w14:textId="757AE113" w:rsidR="004A2C58" w:rsidRPr="004A2C58" w:rsidRDefault="004A2C58" w:rsidP="004A2C58">
      <w:pPr>
        <w:pStyle w:val="Reference"/>
        <w:rPr>
          <w:lang w:val="en-US"/>
        </w:rPr>
      </w:pPr>
      <w:bookmarkStart w:id="16" w:name="_Ref473645197"/>
      <w:r w:rsidRPr="004A2C58">
        <w:rPr>
          <w:lang w:val="en-US"/>
        </w:rPr>
        <w:t>R4-1609607</w:t>
      </w:r>
      <w:r w:rsidRPr="004A2C58">
        <w:rPr>
          <w:lang w:val="en-US"/>
        </w:rPr>
        <w:tab/>
        <w:t>On Mult</w:t>
      </w:r>
      <w:r>
        <w:rPr>
          <w:lang w:val="en-US"/>
        </w:rPr>
        <w:t xml:space="preserve">i-node tests pass/fail criteria, </w:t>
      </w:r>
      <w:r w:rsidRPr="004A2C58">
        <w:rPr>
          <w:lang w:val="en-US"/>
        </w:rPr>
        <w:t>Nokia, Alcatel-Lucent Shanghai Bell</w:t>
      </w:r>
      <w:bookmarkEnd w:id="16"/>
    </w:p>
    <w:p w14:paraId="44BEE653" w14:textId="29A9DD1E" w:rsidR="004A2C58" w:rsidRPr="004A2C58" w:rsidRDefault="004A2C58" w:rsidP="004A2C58">
      <w:pPr>
        <w:pStyle w:val="Reference"/>
        <w:rPr>
          <w:lang w:val="en-US"/>
        </w:rPr>
      </w:pPr>
      <w:bookmarkStart w:id="17" w:name="_Ref473645199"/>
      <w:r w:rsidRPr="004A2C58">
        <w:rPr>
          <w:lang w:val="en-US"/>
        </w:rPr>
        <w:t>R4-1609973</w:t>
      </w:r>
      <w:r w:rsidRPr="004A2C58">
        <w:rPr>
          <w:lang w:val="en-US"/>
        </w:rPr>
        <w:tab/>
        <w:t>Device selection and configuration for LAA multi-node tests</w:t>
      </w:r>
      <w:r>
        <w:rPr>
          <w:lang w:val="en-US"/>
        </w:rPr>
        <w:t xml:space="preserve">, </w:t>
      </w:r>
      <w:r w:rsidRPr="004A2C58">
        <w:rPr>
          <w:lang w:val="en-US"/>
        </w:rPr>
        <w:t>BROADCOM CORPORATION</w:t>
      </w:r>
      <w:bookmarkEnd w:id="17"/>
    </w:p>
    <w:p w14:paraId="64C14CFE" w14:textId="0840D9D0" w:rsidR="004A2C58" w:rsidRPr="004A2C58" w:rsidRDefault="004A2C58" w:rsidP="004A2C58">
      <w:pPr>
        <w:pStyle w:val="Reference"/>
        <w:rPr>
          <w:lang w:val="en-US"/>
        </w:rPr>
      </w:pPr>
      <w:bookmarkStart w:id="18" w:name="_Ref473645200"/>
      <w:r w:rsidRPr="004A2C58">
        <w:rPr>
          <w:lang w:val="en-US"/>
        </w:rPr>
        <w:t>R4-1609983</w:t>
      </w:r>
      <w:r w:rsidRPr="004A2C58">
        <w:rPr>
          <w:lang w:val="en-US"/>
        </w:rPr>
        <w:tab/>
        <w:t>Received SIR in multi-node tests for LAA Wi-Fi coexistence</w:t>
      </w:r>
      <w:r>
        <w:rPr>
          <w:lang w:val="en-US"/>
        </w:rPr>
        <w:t xml:space="preserve">, </w:t>
      </w:r>
      <w:r w:rsidRPr="004A2C58">
        <w:rPr>
          <w:lang w:val="en-US"/>
        </w:rPr>
        <w:t>BROADCOM CORPORATION</w:t>
      </w:r>
      <w:bookmarkEnd w:id="18"/>
    </w:p>
    <w:p w14:paraId="6EC2BD51" w14:textId="4153D42B" w:rsidR="004A2C58" w:rsidRPr="004A2C58" w:rsidRDefault="004A2C58" w:rsidP="004A2C58">
      <w:pPr>
        <w:pStyle w:val="Reference"/>
        <w:rPr>
          <w:lang w:val="en-US"/>
        </w:rPr>
      </w:pPr>
      <w:bookmarkStart w:id="19" w:name="_Ref473645202"/>
      <w:r w:rsidRPr="004A2C58">
        <w:rPr>
          <w:lang w:val="en-US"/>
        </w:rPr>
        <w:t>R4-1610139</w:t>
      </w:r>
      <w:r w:rsidRPr="004A2C58">
        <w:rPr>
          <w:lang w:val="en-US"/>
        </w:rPr>
        <w:tab/>
        <w:t>Traffic type in LAA multi-node test, Nokia, Alcatel-Lucent Shanghai Bell</w:t>
      </w:r>
      <w:bookmarkEnd w:id="19"/>
    </w:p>
    <w:p w14:paraId="1894BC8F" w14:textId="0001034D" w:rsidR="004A2C58" w:rsidRPr="004A2C58" w:rsidRDefault="004A2C58" w:rsidP="004A2C58">
      <w:pPr>
        <w:pStyle w:val="Reference"/>
        <w:rPr>
          <w:lang w:val="en-US"/>
        </w:rPr>
      </w:pPr>
      <w:bookmarkStart w:id="20" w:name="_Ref473645203"/>
      <w:r w:rsidRPr="004A2C58">
        <w:rPr>
          <w:lang w:val="en-US"/>
        </w:rPr>
        <w:t>R4-1610140</w:t>
      </w:r>
      <w:r w:rsidRPr="004A2C58">
        <w:rPr>
          <w:lang w:val="en-US"/>
        </w:rPr>
        <w:tab/>
        <w:t xml:space="preserve">Simulation results in support of SIR levels for LAA multi-node tests </w:t>
      </w:r>
      <w:r>
        <w:rPr>
          <w:lang w:val="en-US"/>
        </w:rPr>
        <w:t xml:space="preserve">, </w:t>
      </w:r>
      <w:r w:rsidRPr="004A2C58">
        <w:rPr>
          <w:lang w:val="en-US"/>
        </w:rPr>
        <w:t>Nokia, Alcatel-Lucent Shanghai Bell</w:t>
      </w:r>
      <w:bookmarkEnd w:id="20"/>
    </w:p>
    <w:p w14:paraId="5CD8FAAA" w14:textId="77777777" w:rsidR="004A2C58" w:rsidRPr="004A2C58" w:rsidRDefault="004A2C58" w:rsidP="004A2C58">
      <w:pPr>
        <w:pStyle w:val="Reference"/>
        <w:rPr>
          <w:lang w:val="en-US"/>
        </w:rPr>
      </w:pPr>
    </w:p>
    <w:sectPr w:rsidR="004A2C58" w:rsidRPr="004A2C5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CAA20" w14:textId="77777777" w:rsidR="006923F5" w:rsidRDefault="006923F5">
      <w:r>
        <w:separator/>
      </w:r>
    </w:p>
  </w:endnote>
  <w:endnote w:type="continuationSeparator" w:id="0">
    <w:p w14:paraId="6172D5C8" w14:textId="77777777" w:rsidR="006923F5" w:rsidRDefault="0069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6E202" w14:textId="770B98BC" w:rsidR="00CE516F" w:rsidRDefault="00CE51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3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3C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BFC49" w14:textId="77777777" w:rsidR="006923F5" w:rsidRDefault="006923F5">
      <w:r>
        <w:separator/>
      </w:r>
    </w:p>
  </w:footnote>
  <w:footnote w:type="continuationSeparator" w:id="0">
    <w:p w14:paraId="60855885" w14:textId="77777777" w:rsidR="006923F5" w:rsidRDefault="0069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BA17" w14:textId="77777777" w:rsidR="00CE516F" w:rsidRDefault="00CE51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40E17"/>
    <w:multiLevelType w:val="hybridMultilevel"/>
    <w:tmpl w:val="646602CA"/>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8" w15:restartNumberingAfterBreak="0">
    <w:nsid w:val="384977D9"/>
    <w:multiLevelType w:val="multilevel"/>
    <w:tmpl w:val="0F4E7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AB3175"/>
    <w:multiLevelType w:val="hybridMultilevel"/>
    <w:tmpl w:val="2E3E6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F33E07"/>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051B8"/>
    <w:multiLevelType w:val="hybridMultilevel"/>
    <w:tmpl w:val="7C8C85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D96DBB"/>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9D677B1"/>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BCA73D3"/>
    <w:multiLevelType w:val="hybridMultilevel"/>
    <w:tmpl w:val="74C88050"/>
    <w:lvl w:ilvl="0" w:tplc="E062AABA">
      <w:start w:val="1"/>
      <w:numFmt w:val="bullet"/>
      <w:lvlText w:val="•"/>
      <w:lvlJc w:val="left"/>
      <w:pPr>
        <w:tabs>
          <w:tab w:val="num" w:pos="720"/>
        </w:tabs>
        <w:ind w:left="720" w:hanging="360"/>
      </w:pPr>
      <w:rPr>
        <w:rFonts w:ascii="Arial" w:hAnsi="Arial" w:hint="default"/>
      </w:rPr>
    </w:lvl>
    <w:lvl w:ilvl="1" w:tplc="1D0CD4E0">
      <w:numFmt w:val="bullet"/>
      <w:lvlText w:val="–"/>
      <w:lvlJc w:val="left"/>
      <w:pPr>
        <w:tabs>
          <w:tab w:val="num" w:pos="1440"/>
        </w:tabs>
        <w:ind w:left="1440" w:hanging="360"/>
      </w:pPr>
      <w:rPr>
        <w:rFonts w:ascii="Arial" w:hAnsi="Arial" w:hint="default"/>
      </w:rPr>
    </w:lvl>
    <w:lvl w:ilvl="2" w:tplc="34CCF45C" w:tentative="1">
      <w:start w:val="1"/>
      <w:numFmt w:val="bullet"/>
      <w:lvlText w:val="•"/>
      <w:lvlJc w:val="left"/>
      <w:pPr>
        <w:tabs>
          <w:tab w:val="num" w:pos="2160"/>
        </w:tabs>
        <w:ind w:left="2160" w:hanging="360"/>
      </w:pPr>
      <w:rPr>
        <w:rFonts w:ascii="Arial" w:hAnsi="Arial" w:hint="default"/>
      </w:rPr>
    </w:lvl>
    <w:lvl w:ilvl="3" w:tplc="31363FD4" w:tentative="1">
      <w:start w:val="1"/>
      <w:numFmt w:val="bullet"/>
      <w:lvlText w:val="•"/>
      <w:lvlJc w:val="left"/>
      <w:pPr>
        <w:tabs>
          <w:tab w:val="num" w:pos="2880"/>
        </w:tabs>
        <w:ind w:left="2880" w:hanging="360"/>
      </w:pPr>
      <w:rPr>
        <w:rFonts w:ascii="Arial" w:hAnsi="Arial" w:hint="default"/>
      </w:rPr>
    </w:lvl>
    <w:lvl w:ilvl="4" w:tplc="216A5870" w:tentative="1">
      <w:start w:val="1"/>
      <w:numFmt w:val="bullet"/>
      <w:lvlText w:val="•"/>
      <w:lvlJc w:val="left"/>
      <w:pPr>
        <w:tabs>
          <w:tab w:val="num" w:pos="3600"/>
        </w:tabs>
        <w:ind w:left="3600" w:hanging="360"/>
      </w:pPr>
      <w:rPr>
        <w:rFonts w:ascii="Arial" w:hAnsi="Arial" w:hint="default"/>
      </w:rPr>
    </w:lvl>
    <w:lvl w:ilvl="5" w:tplc="5782ADFE" w:tentative="1">
      <w:start w:val="1"/>
      <w:numFmt w:val="bullet"/>
      <w:lvlText w:val="•"/>
      <w:lvlJc w:val="left"/>
      <w:pPr>
        <w:tabs>
          <w:tab w:val="num" w:pos="4320"/>
        </w:tabs>
        <w:ind w:left="4320" w:hanging="360"/>
      </w:pPr>
      <w:rPr>
        <w:rFonts w:ascii="Arial" w:hAnsi="Arial" w:hint="default"/>
      </w:rPr>
    </w:lvl>
    <w:lvl w:ilvl="6" w:tplc="7CE000E6" w:tentative="1">
      <w:start w:val="1"/>
      <w:numFmt w:val="bullet"/>
      <w:lvlText w:val="•"/>
      <w:lvlJc w:val="left"/>
      <w:pPr>
        <w:tabs>
          <w:tab w:val="num" w:pos="5040"/>
        </w:tabs>
        <w:ind w:left="5040" w:hanging="360"/>
      </w:pPr>
      <w:rPr>
        <w:rFonts w:ascii="Arial" w:hAnsi="Arial" w:hint="default"/>
      </w:rPr>
    </w:lvl>
    <w:lvl w:ilvl="7" w:tplc="C1243D7C" w:tentative="1">
      <w:start w:val="1"/>
      <w:numFmt w:val="bullet"/>
      <w:lvlText w:val="•"/>
      <w:lvlJc w:val="left"/>
      <w:pPr>
        <w:tabs>
          <w:tab w:val="num" w:pos="5760"/>
        </w:tabs>
        <w:ind w:left="5760" w:hanging="360"/>
      </w:pPr>
      <w:rPr>
        <w:rFonts w:ascii="Arial" w:hAnsi="Arial" w:hint="default"/>
      </w:rPr>
    </w:lvl>
    <w:lvl w:ilvl="8" w:tplc="490EEE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7E5DA4"/>
    <w:multiLevelType w:val="hybridMultilevel"/>
    <w:tmpl w:val="59CC53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2A16810"/>
    <w:multiLevelType w:val="hybridMultilevel"/>
    <w:tmpl w:val="DACECE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EE7ED4"/>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5"/>
  </w:num>
  <w:num w:numId="3">
    <w:abstractNumId w:val="9"/>
  </w:num>
  <w:num w:numId="4">
    <w:abstractNumId w:val="10"/>
  </w:num>
  <w:num w:numId="5">
    <w:abstractNumId w:val="5"/>
  </w:num>
  <w:num w:numId="6">
    <w:abstractNumId w:val="13"/>
  </w:num>
  <w:num w:numId="7">
    <w:abstractNumId w:val="16"/>
  </w:num>
  <w:num w:numId="8">
    <w:abstractNumId w:val="6"/>
  </w:num>
  <w:num w:numId="9">
    <w:abstractNumId w:val="22"/>
  </w:num>
  <w:num w:numId="10">
    <w:abstractNumId w:val="14"/>
  </w:num>
  <w:num w:numId="11">
    <w:abstractNumId w:val="23"/>
  </w:num>
  <w:num w:numId="12">
    <w:abstractNumId w:val="0"/>
  </w:num>
  <w:num w:numId="13">
    <w:abstractNumId w:val="20"/>
  </w:num>
  <w:num w:numId="14">
    <w:abstractNumId w:val="11"/>
  </w:num>
  <w:num w:numId="15">
    <w:abstractNumId w:val="7"/>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9"/>
  </w:num>
  <w:num w:numId="26">
    <w:abstractNumId w:val="12"/>
  </w:num>
  <w:num w:numId="27">
    <w:abstractNumId w:val="2"/>
  </w:num>
  <w:num w:numId="28">
    <w:abstractNumId w:val="24"/>
  </w:num>
  <w:num w:numId="29">
    <w:abstractNumId w:val="18"/>
  </w:num>
  <w:num w:numId="30">
    <w:abstractNumId w:val="21"/>
  </w:num>
  <w:num w:numId="31">
    <w:abstractNumId w:val="25"/>
  </w:num>
  <w:num w:numId="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544A"/>
    <w:rsid w:val="00005624"/>
    <w:rsid w:val="00006446"/>
    <w:rsid w:val="00006896"/>
    <w:rsid w:val="00006AF3"/>
    <w:rsid w:val="00007CDC"/>
    <w:rsid w:val="00007F4B"/>
    <w:rsid w:val="00011B28"/>
    <w:rsid w:val="00012BB3"/>
    <w:rsid w:val="000145BF"/>
    <w:rsid w:val="00015D15"/>
    <w:rsid w:val="000241AC"/>
    <w:rsid w:val="0002564D"/>
    <w:rsid w:val="00025ECA"/>
    <w:rsid w:val="000325B8"/>
    <w:rsid w:val="00034C15"/>
    <w:rsid w:val="00036691"/>
    <w:rsid w:val="00036BA1"/>
    <w:rsid w:val="000371DC"/>
    <w:rsid w:val="000422E2"/>
    <w:rsid w:val="00042F22"/>
    <w:rsid w:val="000444EF"/>
    <w:rsid w:val="00045B52"/>
    <w:rsid w:val="00052A07"/>
    <w:rsid w:val="000534E3"/>
    <w:rsid w:val="0005606A"/>
    <w:rsid w:val="00056FB2"/>
    <w:rsid w:val="00057117"/>
    <w:rsid w:val="000616E7"/>
    <w:rsid w:val="0006487E"/>
    <w:rsid w:val="00065D5B"/>
    <w:rsid w:val="00065E1A"/>
    <w:rsid w:val="00077E5F"/>
    <w:rsid w:val="0008036A"/>
    <w:rsid w:val="000811D7"/>
    <w:rsid w:val="00081AE6"/>
    <w:rsid w:val="000848B8"/>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1B9B"/>
    <w:rsid w:val="000B2719"/>
    <w:rsid w:val="000B3A8F"/>
    <w:rsid w:val="000B3B40"/>
    <w:rsid w:val="000B4AB9"/>
    <w:rsid w:val="000B525D"/>
    <w:rsid w:val="000B58C3"/>
    <w:rsid w:val="000B61E9"/>
    <w:rsid w:val="000B671F"/>
    <w:rsid w:val="000C165A"/>
    <w:rsid w:val="000C2E19"/>
    <w:rsid w:val="000D0D07"/>
    <w:rsid w:val="000D2BCF"/>
    <w:rsid w:val="000D4797"/>
    <w:rsid w:val="000D5A81"/>
    <w:rsid w:val="000D627C"/>
    <w:rsid w:val="000E0527"/>
    <w:rsid w:val="000E1E92"/>
    <w:rsid w:val="000E5BBE"/>
    <w:rsid w:val="000F06D6"/>
    <w:rsid w:val="000F0EB1"/>
    <w:rsid w:val="000F1106"/>
    <w:rsid w:val="000F3BE9"/>
    <w:rsid w:val="000F3F6C"/>
    <w:rsid w:val="000F6DF3"/>
    <w:rsid w:val="000F7742"/>
    <w:rsid w:val="001005FF"/>
    <w:rsid w:val="00100C73"/>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5E2"/>
    <w:rsid w:val="001506DA"/>
    <w:rsid w:val="00150E0C"/>
    <w:rsid w:val="00151E23"/>
    <w:rsid w:val="001526E0"/>
    <w:rsid w:val="00153B1D"/>
    <w:rsid w:val="001551B5"/>
    <w:rsid w:val="001659C1"/>
    <w:rsid w:val="001674A6"/>
    <w:rsid w:val="00173A8E"/>
    <w:rsid w:val="0018143F"/>
    <w:rsid w:val="00190AC1"/>
    <w:rsid w:val="00192E6F"/>
    <w:rsid w:val="0019341A"/>
    <w:rsid w:val="00197DF9"/>
    <w:rsid w:val="001A1987"/>
    <w:rsid w:val="001A2564"/>
    <w:rsid w:val="001A6173"/>
    <w:rsid w:val="001A6CBA"/>
    <w:rsid w:val="001B08B6"/>
    <w:rsid w:val="001B0D97"/>
    <w:rsid w:val="001B435D"/>
    <w:rsid w:val="001B5A5D"/>
    <w:rsid w:val="001C0955"/>
    <w:rsid w:val="001C1CE5"/>
    <w:rsid w:val="001C2260"/>
    <w:rsid w:val="001C3027"/>
    <w:rsid w:val="001C3D2A"/>
    <w:rsid w:val="001C4EBF"/>
    <w:rsid w:val="001C4F57"/>
    <w:rsid w:val="001D3F14"/>
    <w:rsid w:val="001D51BA"/>
    <w:rsid w:val="001D6342"/>
    <w:rsid w:val="001D6D53"/>
    <w:rsid w:val="001D710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1A3E"/>
    <w:rsid w:val="002224DB"/>
    <w:rsid w:val="002239B1"/>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3815"/>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07D7"/>
    <w:rsid w:val="002A1D4E"/>
    <w:rsid w:val="002A2869"/>
    <w:rsid w:val="002A3287"/>
    <w:rsid w:val="002A47D9"/>
    <w:rsid w:val="002A4A7F"/>
    <w:rsid w:val="002B1119"/>
    <w:rsid w:val="002B24D6"/>
    <w:rsid w:val="002B52CB"/>
    <w:rsid w:val="002C41E6"/>
    <w:rsid w:val="002D071A"/>
    <w:rsid w:val="002D34B2"/>
    <w:rsid w:val="002D7637"/>
    <w:rsid w:val="002E17F2"/>
    <w:rsid w:val="002E2720"/>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8DC"/>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AB9"/>
    <w:rsid w:val="003A7EF3"/>
    <w:rsid w:val="003B159C"/>
    <w:rsid w:val="003B369F"/>
    <w:rsid w:val="003B36A3"/>
    <w:rsid w:val="003B4D75"/>
    <w:rsid w:val="003B7FE5"/>
    <w:rsid w:val="003C11C8"/>
    <w:rsid w:val="003C26D3"/>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8C6"/>
    <w:rsid w:val="00407CD3"/>
    <w:rsid w:val="00410134"/>
    <w:rsid w:val="00410B72"/>
    <w:rsid w:val="00410F18"/>
    <w:rsid w:val="0041263E"/>
    <w:rsid w:val="00413AAC"/>
    <w:rsid w:val="00420624"/>
    <w:rsid w:val="00421105"/>
    <w:rsid w:val="00421F94"/>
    <w:rsid w:val="004242F4"/>
    <w:rsid w:val="00427248"/>
    <w:rsid w:val="00432B81"/>
    <w:rsid w:val="00433ED5"/>
    <w:rsid w:val="00435B86"/>
    <w:rsid w:val="00437447"/>
    <w:rsid w:val="0044128F"/>
    <w:rsid w:val="00441A92"/>
    <w:rsid w:val="0044335C"/>
    <w:rsid w:val="004439D1"/>
    <w:rsid w:val="00444F56"/>
    <w:rsid w:val="00446488"/>
    <w:rsid w:val="00446EDF"/>
    <w:rsid w:val="00451553"/>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A2C58"/>
    <w:rsid w:val="004A3990"/>
    <w:rsid w:val="004B450E"/>
    <w:rsid w:val="004B4FD8"/>
    <w:rsid w:val="004B7C0C"/>
    <w:rsid w:val="004C3898"/>
    <w:rsid w:val="004C6FF7"/>
    <w:rsid w:val="004D21C9"/>
    <w:rsid w:val="004D36B1"/>
    <w:rsid w:val="004D5851"/>
    <w:rsid w:val="004D7EBD"/>
    <w:rsid w:val="004E2680"/>
    <w:rsid w:val="004E28F9"/>
    <w:rsid w:val="004E462E"/>
    <w:rsid w:val="004E56DC"/>
    <w:rsid w:val="004E76EF"/>
    <w:rsid w:val="004E76F4"/>
    <w:rsid w:val="004F0B4E"/>
    <w:rsid w:val="004F0B6C"/>
    <w:rsid w:val="004F2078"/>
    <w:rsid w:val="004F2213"/>
    <w:rsid w:val="004F4DA3"/>
    <w:rsid w:val="004F52C5"/>
    <w:rsid w:val="00500542"/>
    <w:rsid w:val="00505AAE"/>
    <w:rsid w:val="00506557"/>
    <w:rsid w:val="0050677A"/>
    <w:rsid w:val="005108D8"/>
    <w:rsid w:val="005116F9"/>
    <w:rsid w:val="00511F4B"/>
    <w:rsid w:val="00512B76"/>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148F"/>
    <w:rsid w:val="005935A4"/>
    <w:rsid w:val="005948C2"/>
    <w:rsid w:val="00595DCA"/>
    <w:rsid w:val="00596666"/>
    <w:rsid w:val="0059779B"/>
    <w:rsid w:val="00597F8C"/>
    <w:rsid w:val="005A209A"/>
    <w:rsid w:val="005A291F"/>
    <w:rsid w:val="005A3F5A"/>
    <w:rsid w:val="005A52E5"/>
    <w:rsid w:val="005A662D"/>
    <w:rsid w:val="005B126D"/>
    <w:rsid w:val="005B35D7"/>
    <w:rsid w:val="005B392A"/>
    <w:rsid w:val="005B3AA3"/>
    <w:rsid w:val="005B53E6"/>
    <w:rsid w:val="005B6476"/>
    <w:rsid w:val="005B6F83"/>
    <w:rsid w:val="005C1E76"/>
    <w:rsid w:val="005C2BCA"/>
    <w:rsid w:val="005C332D"/>
    <w:rsid w:val="005C67DB"/>
    <w:rsid w:val="005C70CE"/>
    <w:rsid w:val="005C74FB"/>
    <w:rsid w:val="005D1602"/>
    <w:rsid w:val="005E385F"/>
    <w:rsid w:val="005E5B81"/>
    <w:rsid w:val="005E6835"/>
    <w:rsid w:val="005F1AD4"/>
    <w:rsid w:val="005F2CB1"/>
    <w:rsid w:val="005F5620"/>
    <w:rsid w:val="005F618C"/>
    <w:rsid w:val="005F6357"/>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1E44"/>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23F5"/>
    <w:rsid w:val="00695FC2"/>
    <w:rsid w:val="00696949"/>
    <w:rsid w:val="00697052"/>
    <w:rsid w:val="00697D1B"/>
    <w:rsid w:val="006A46FB"/>
    <w:rsid w:val="006A5E28"/>
    <w:rsid w:val="006A697B"/>
    <w:rsid w:val="006A7AFF"/>
    <w:rsid w:val="006B1816"/>
    <w:rsid w:val="006B2099"/>
    <w:rsid w:val="006B3CD1"/>
    <w:rsid w:val="006B50CF"/>
    <w:rsid w:val="006B6965"/>
    <w:rsid w:val="006C03B8"/>
    <w:rsid w:val="006C5EC9"/>
    <w:rsid w:val="006C6059"/>
    <w:rsid w:val="006C7522"/>
    <w:rsid w:val="006D371D"/>
    <w:rsid w:val="006D5352"/>
    <w:rsid w:val="006D6F08"/>
    <w:rsid w:val="006E062C"/>
    <w:rsid w:val="006E28B7"/>
    <w:rsid w:val="006E3310"/>
    <w:rsid w:val="006E4E39"/>
    <w:rsid w:val="006E565E"/>
    <w:rsid w:val="006E60A7"/>
    <w:rsid w:val="006E673D"/>
    <w:rsid w:val="006E7D3B"/>
    <w:rsid w:val="006F1B70"/>
    <w:rsid w:val="006F2B23"/>
    <w:rsid w:val="006F341D"/>
    <w:rsid w:val="006F3CDE"/>
    <w:rsid w:val="006F453F"/>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13B0"/>
    <w:rsid w:val="00765281"/>
    <w:rsid w:val="00765402"/>
    <w:rsid w:val="00766BAD"/>
    <w:rsid w:val="007727A5"/>
    <w:rsid w:val="00775375"/>
    <w:rsid w:val="007755F2"/>
    <w:rsid w:val="00776971"/>
    <w:rsid w:val="0078177E"/>
    <w:rsid w:val="0078304C"/>
    <w:rsid w:val="00783673"/>
    <w:rsid w:val="007850E2"/>
    <w:rsid w:val="00785490"/>
    <w:rsid w:val="00787677"/>
    <w:rsid w:val="00790FAE"/>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5A2B"/>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17F33"/>
    <w:rsid w:val="00823111"/>
    <w:rsid w:val="008235DB"/>
    <w:rsid w:val="00824AB4"/>
    <w:rsid w:val="00825C42"/>
    <w:rsid w:val="00825D25"/>
    <w:rsid w:val="00827D6F"/>
    <w:rsid w:val="00833714"/>
    <w:rsid w:val="008376AC"/>
    <w:rsid w:val="0084172E"/>
    <w:rsid w:val="008444E8"/>
    <w:rsid w:val="00844C44"/>
    <w:rsid w:val="00844E80"/>
    <w:rsid w:val="00846FE7"/>
    <w:rsid w:val="0085395D"/>
    <w:rsid w:val="00856911"/>
    <w:rsid w:val="00865524"/>
    <w:rsid w:val="008677FD"/>
    <w:rsid w:val="008706D4"/>
    <w:rsid w:val="00870F8A"/>
    <w:rsid w:val="008719A4"/>
    <w:rsid w:val="00871D23"/>
    <w:rsid w:val="0087272C"/>
    <w:rsid w:val="00874312"/>
    <w:rsid w:val="0087437C"/>
    <w:rsid w:val="008755C4"/>
    <w:rsid w:val="00875CD7"/>
    <w:rsid w:val="00875F0D"/>
    <w:rsid w:val="00876B4D"/>
    <w:rsid w:val="00876B79"/>
    <w:rsid w:val="00877F18"/>
    <w:rsid w:val="0088143C"/>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E65"/>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8F7DA3"/>
    <w:rsid w:val="0090080C"/>
    <w:rsid w:val="00900953"/>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263E"/>
    <w:rsid w:val="0093536F"/>
    <w:rsid w:val="009368F3"/>
    <w:rsid w:val="00941636"/>
    <w:rsid w:val="00943742"/>
    <w:rsid w:val="0094471E"/>
    <w:rsid w:val="00945C05"/>
    <w:rsid w:val="00946945"/>
    <w:rsid w:val="009475BF"/>
    <w:rsid w:val="00947713"/>
    <w:rsid w:val="00950DE7"/>
    <w:rsid w:val="00951A9F"/>
    <w:rsid w:val="00953920"/>
    <w:rsid w:val="00953D47"/>
    <w:rsid w:val="0095681E"/>
    <w:rsid w:val="009572D4"/>
    <w:rsid w:val="00961921"/>
    <w:rsid w:val="0096302F"/>
    <w:rsid w:val="00963E78"/>
    <w:rsid w:val="0096430A"/>
    <w:rsid w:val="0096477F"/>
    <w:rsid w:val="0096554B"/>
    <w:rsid w:val="0096584A"/>
    <w:rsid w:val="00971F08"/>
    <w:rsid w:val="0097603D"/>
    <w:rsid w:val="00976949"/>
    <w:rsid w:val="00980477"/>
    <w:rsid w:val="00985253"/>
    <w:rsid w:val="009853B3"/>
    <w:rsid w:val="009858D9"/>
    <w:rsid w:val="00990630"/>
    <w:rsid w:val="00990EA2"/>
    <w:rsid w:val="00991761"/>
    <w:rsid w:val="00994DCA"/>
    <w:rsid w:val="009960EC"/>
    <w:rsid w:val="009970DD"/>
    <w:rsid w:val="009A0FBA"/>
    <w:rsid w:val="009A1601"/>
    <w:rsid w:val="009A2AD8"/>
    <w:rsid w:val="009A4514"/>
    <w:rsid w:val="009A462D"/>
    <w:rsid w:val="009A4BF3"/>
    <w:rsid w:val="009A5491"/>
    <w:rsid w:val="009A5CBA"/>
    <w:rsid w:val="009B1F30"/>
    <w:rsid w:val="009B3AC2"/>
    <w:rsid w:val="009B4DF4"/>
    <w:rsid w:val="009B564E"/>
    <w:rsid w:val="009B7E87"/>
    <w:rsid w:val="009C0B42"/>
    <w:rsid w:val="009C0D4F"/>
    <w:rsid w:val="009C403E"/>
    <w:rsid w:val="009C7A7F"/>
    <w:rsid w:val="009D4FF0"/>
    <w:rsid w:val="009D703C"/>
    <w:rsid w:val="009D718F"/>
    <w:rsid w:val="009E068F"/>
    <w:rsid w:val="009E14E0"/>
    <w:rsid w:val="009E1543"/>
    <w:rsid w:val="009E35DB"/>
    <w:rsid w:val="009E47A3"/>
    <w:rsid w:val="009F08F3"/>
    <w:rsid w:val="009F2860"/>
    <w:rsid w:val="009F344F"/>
    <w:rsid w:val="00A048A8"/>
    <w:rsid w:val="00A101F1"/>
    <w:rsid w:val="00A13E54"/>
    <w:rsid w:val="00A16C26"/>
    <w:rsid w:val="00A17F63"/>
    <w:rsid w:val="00A20F83"/>
    <w:rsid w:val="00A2193B"/>
    <w:rsid w:val="00A2351A"/>
    <w:rsid w:val="00A24DA3"/>
    <w:rsid w:val="00A24E5E"/>
    <w:rsid w:val="00A264A9"/>
    <w:rsid w:val="00A27785"/>
    <w:rsid w:val="00A30187"/>
    <w:rsid w:val="00A3448A"/>
    <w:rsid w:val="00A36297"/>
    <w:rsid w:val="00A41E2B"/>
    <w:rsid w:val="00A4262B"/>
    <w:rsid w:val="00A45B74"/>
    <w:rsid w:val="00A46615"/>
    <w:rsid w:val="00A504D2"/>
    <w:rsid w:val="00A52E1D"/>
    <w:rsid w:val="00A61499"/>
    <w:rsid w:val="00A62A77"/>
    <w:rsid w:val="00A63483"/>
    <w:rsid w:val="00A657D7"/>
    <w:rsid w:val="00A660AC"/>
    <w:rsid w:val="00A67E6C"/>
    <w:rsid w:val="00A71B99"/>
    <w:rsid w:val="00A725C0"/>
    <w:rsid w:val="00A739D0"/>
    <w:rsid w:val="00A761D4"/>
    <w:rsid w:val="00A777BC"/>
    <w:rsid w:val="00A77EC4"/>
    <w:rsid w:val="00A8257B"/>
    <w:rsid w:val="00A82804"/>
    <w:rsid w:val="00A84DB8"/>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D5E16"/>
    <w:rsid w:val="00AE27AC"/>
    <w:rsid w:val="00AE40E0"/>
    <w:rsid w:val="00AE4DBA"/>
    <w:rsid w:val="00AE4F07"/>
    <w:rsid w:val="00AE5038"/>
    <w:rsid w:val="00AF19E0"/>
    <w:rsid w:val="00AF1B8B"/>
    <w:rsid w:val="00AF1C5D"/>
    <w:rsid w:val="00AF42D7"/>
    <w:rsid w:val="00B006FE"/>
    <w:rsid w:val="00B007CB"/>
    <w:rsid w:val="00B016DD"/>
    <w:rsid w:val="00B02565"/>
    <w:rsid w:val="00B02AA9"/>
    <w:rsid w:val="00B02FA3"/>
    <w:rsid w:val="00B05084"/>
    <w:rsid w:val="00B113CC"/>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56763"/>
    <w:rsid w:val="00B61088"/>
    <w:rsid w:val="00B65509"/>
    <w:rsid w:val="00B664C7"/>
    <w:rsid w:val="00B6675B"/>
    <w:rsid w:val="00B739F6"/>
    <w:rsid w:val="00B81A6C"/>
    <w:rsid w:val="00B83D6A"/>
    <w:rsid w:val="00B85DE5"/>
    <w:rsid w:val="00B90F73"/>
    <w:rsid w:val="00B9186D"/>
    <w:rsid w:val="00B92248"/>
    <w:rsid w:val="00B93B59"/>
    <w:rsid w:val="00B9406A"/>
    <w:rsid w:val="00BA2280"/>
    <w:rsid w:val="00BA2A08"/>
    <w:rsid w:val="00BA50DF"/>
    <w:rsid w:val="00BA56D2"/>
    <w:rsid w:val="00BA76E0"/>
    <w:rsid w:val="00BB2A25"/>
    <w:rsid w:val="00BB325A"/>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C01516"/>
    <w:rsid w:val="00C015F1"/>
    <w:rsid w:val="00C01F33"/>
    <w:rsid w:val="00C02CC6"/>
    <w:rsid w:val="00C040F7"/>
    <w:rsid w:val="00C044AB"/>
    <w:rsid w:val="00C05706"/>
    <w:rsid w:val="00C07377"/>
    <w:rsid w:val="00C10478"/>
    <w:rsid w:val="00C12107"/>
    <w:rsid w:val="00C14D4B"/>
    <w:rsid w:val="00C154BB"/>
    <w:rsid w:val="00C155B6"/>
    <w:rsid w:val="00C279B5"/>
    <w:rsid w:val="00C27C45"/>
    <w:rsid w:val="00C35F30"/>
    <w:rsid w:val="00C3719D"/>
    <w:rsid w:val="00C404ED"/>
    <w:rsid w:val="00C510D6"/>
    <w:rsid w:val="00C5308F"/>
    <w:rsid w:val="00C54995"/>
    <w:rsid w:val="00C54D41"/>
    <w:rsid w:val="00C57954"/>
    <w:rsid w:val="00C60783"/>
    <w:rsid w:val="00C63E11"/>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A29B7"/>
    <w:rsid w:val="00CA6E25"/>
    <w:rsid w:val="00CB1F63"/>
    <w:rsid w:val="00CB26B0"/>
    <w:rsid w:val="00CB7170"/>
    <w:rsid w:val="00CB71B5"/>
    <w:rsid w:val="00CC040E"/>
    <w:rsid w:val="00CC111F"/>
    <w:rsid w:val="00CC1A6B"/>
    <w:rsid w:val="00CC2011"/>
    <w:rsid w:val="00CC3EA0"/>
    <w:rsid w:val="00CC3F1F"/>
    <w:rsid w:val="00CC7B45"/>
    <w:rsid w:val="00CD1188"/>
    <w:rsid w:val="00CD2ED1"/>
    <w:rsid w:val="00CD337B"/>
    <w:rsid w:val="00CE3C00"/>
    <w:rsid w:val="00CE516F"/>
    <w:rsid w:val="00CE7561"/>
    <w:rsid w:val="00CF09F2"/>
    <w:rsid w:val="00CF1354"/>
    <w:rsid w:val="00CF3B1F"/>
    <w:rsid w:val="00CF3BF6"/>
    <w:rsid w:val="00CF57DA"/>
    <w:rsid w:val="00CF625B"/>
    <w:rsid w:val="00CF687E"/>
    <w:rsid w:val="00D00400"/>
    <w:rsid w:val="00D0349B"/>
    <w:rsid w:val="00D10249"/>
    <w:rsid w:val="00D109B0"/>
    <w:rsid w:val="00D115C3"/>
    <w:rsid w:val="00D11897"/>
    <w:rsid w:val="00D13135"/>
    <w:rsid w:val="00D13571"/>
    <w:rsid w:val="00D13E4E"/>
    <w:rsid w:val="00D16CC9"/>
    <w:rsid w:val="00D20638"/>
    <w:rsid w:val="00D239A7"/>
    <w:rsid w:val="00D23F47"/>
    <w:rsid w:val="00D26C15"/>
    <w:rsid w:val="00D36E71"/>
    <w:rsid w:val="00D37D87"/>
    <w:rsid w:val="00D40B33"/>
    <w:rsid w:val="00D4318F"/>
    <w:rsid w:val="00D438BF"/>
    <w:rsid w:val="00D440F8"/>
    <w:rsid w:val="00D529A9"/>
    <w:rsid w:val="00D53AF4"/>
    <w:rsid w:val="00D546FF"/>
    <w:rsid w:val="00D55AD5"/>
    <w:rsid w:val="00D576CA"/>
    <w:rsid w:val="00D61AF5"/>
    <w:rsid w:val="00D652B5"/>
    <w:rsid w:val="00D66143"/>
    <w:rsid w:val="00D66155"/>
    <w:rsid w:val="00D708B0"/>
    <w:rsid w:val="00D70FCF"/>
    <w:rsid w:val="00D7158E"/>
    <w:rsid w:val="00D74D13"/>
    <w:rsid w:val="00D77B1D"/>
    <w:rsid w:val="00D801C0"/>
    <w:rsid w:val="00D8021F"/>
    <w:rsid w:val="00D80383"/>
    <w:rsid w:val="00D823C6"/>
    <w:rsid w:val="00D869E1"/>
    <w:rsid w:val="00D86CA3"/>
    <w:rsid w:val="00D871CE"/>
    <w:rsid w:val="00D9196D"/>
    <w:rsid w:val="00D92982"/>
    <w:rsid w:val="00D95703"/>
    <w:rsid w:val="00D95C04"/>
    <w:rsid w:val="00D97375"/>
    <w:rsid w:val="00DA13E3"/>
    <w:rsid w:val="00DA305E"/>
    <w:rsid w:val="00DA3F3D"/>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369A"/>
    <w:rsid w:val="00E17FA2"/>
    <w:rsid w:val="00E22330"/>
    <w:rsid w:val="00E30B5A"/>
    <w:rsid w:val="00E3123D"/>
    <w:rsid w:val="00E31461"/>
    <w:rsid w:val="00E31D43"/>
    <w:rsid w:val="00E32608"/>
    <w:rsid w:val="00E34188"/>
    <w:rsid w:val="00E34B6E"/>
    <w:rsid w:val="00E35559"/>
    <w:rsid w:val="00E3594C"/>
    <w:rsid w:val="00E369AA"/>
    <w:rsid w:val="00E3723A"/>
    <w:rsid w:val="00E37860"/>
    <w:rsid w:val="00E41EC2"/>
    <w:rsid w:val="00E446F1"/>
    <w:rsid w:val="00E46886"/>
    <w:rsid w:val="00E47AEF"/>
    <w:rsid w:val="00E50053"/>
    <w:rsid w:val="00E53B75"/>
    <w:rsid w:val="00E54E3B"/>
    <w:rsid w:val="00E57565"/>
    <w:rsid w:val="00E60B03"/>
    <w:rsid w:val="00E63838"/>
    <w:rsid w:val="00E64434"/>
    <w:rsid w:val="00E64629"/>
    <w:rsid w:val="00E67C51"/>
    <w:rsid w:val="00E67FAE"/>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95B99"/>
    <w:rsid w:val="00EA742F"/>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D9A"/>
    <w:rsid w:val="00EF18FE"/>
    <w:rsid w:val="00EF5787"/>
    <w:rsid w:val="00EF60D0"/>
    <w:rsid w:val="00F0528D"/>
    <w:rsid w:val="00F06C67"/>
    <w:rsid w:val="00F06DFD"/>
    <w:rsid w:val="00F071D1"/>
    <w:rsid w:val="00F07533"/>
    <w:rsid w:val="00F07EF0"/>
    <w:rsid w:val="00F10629"/>
    <w:rsid w:val="00F136FF"/>
    <w:rsid w:val="00F15FA5"/>
    <w:rsid w:val="00F209B7"/>
    <w:rsid w:val="00F2376F"/>
    <w:rsid w:val="00F243D8"/>
    <w:rsid w:val="00F30828"/>
    <w:rsid w:val="00F313D6"/>
    <w:rsid w:val="00F36332"/>
    <w:rsid w:val="00F367A2"/>
    <w:rsid w:val="00F40E77"/>
    <w:rsid w:val="00F40F0C"/>
    <w:rsid w:val="00F42D5C"/>
    <w:rsid w:val="00F42FF4"/>
    <w:rsid w:val="00F4766C"/>
    <w:rsid w:val="00F50595"/>
    <w:rsid w:val="00F507D1"/>
    <w:rsid w:val="00F519CE"/>
    <w:rsid w:val="00F51ADA"/>
    <w:rsid w:val="00F55F72"/>
    <w:rsid w:val="00F607C5"/>
    <w:rsid w:val="00F60DEA"/>
    <w:rsid w:val="00F6302A"/>
    <w:rsid w:val="00F64C2B"/>
    <w:rsid w:val="00F64E40"/>
    <w:rsid w:val="00F651BE"/>
    <w:rsid w:val="00F67F53"/>
    <w:rsid w:val="00F703BE"/>
    <w:rsid w:val="00F70FB2"/>
    <w:rsid w:val="00F71F69"/>
    <w:rsid w:val="00F72B72"/>
    <w:rsid w:val="00F73012"/>
    <w:rsid w:val="00F74BB9"/>
    <w:rsid w:val="00F75582"/>
    <w:rsid w:val="00F76EFA"/>
    <w:rsid w:val="00F804BE"/>
    <w:rsid w:val="00F817CE"/>
    <w:rsid w:val="00F8453B"/>
    <w:rsid w:val="00F8456C"/>
    <w:rsid w:val="00F859D8"/>
    <w:rsid w:val="00F868F5"/>
    <w:rsid w:val="00F9056A"/>
    <w:rsid w:val="00F90BAB"/>
    <w:rsid w:val="00F90F8D"/>
    <w:rsid w:val="00F92782"/>
    <w:rsid w:val="00F93718"/>
    <w:rsid w:val="00F93AA9"/>
    <w:rsid w:val="00F93C2B"/>
    <w:rsid w:val="00F95EE3"/>
    <w:rsid w:val="00F96985"/>
    <w:rsid w:val="00F97838"/>
    <w:rsid w:val="00FA0C0B"/>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CC3CB4"/>
  <w15:docId w15:val="{24B7873E-C73B-44BB-8AB1-7F365E2E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 w:type="paragraph" w:styleId="NormalWeb">
    <w:name w:val="Normal (Web)"/>
    <w:basedOn w:val="Normal"/>
    <w:uiPriority w:val="99"/>
    <w:semiHidden/>
    <w:unhideWhenUsed/>
    <w:rsid w:val="00790FA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5512053">
      <w:bodyDiv w:val="1"/>
      <w:marLeft w:val="0"/>
      <w:marRight w:val="0"/>
      <w:marTop w:val="0"/>
      <w:marBottom w:val="0"/>
      <w:divBdr>
        <w:top w:val="none" w:sz="0" w:space="0" w:color="auto"/>
        <w:left w:val="none" w:sz="0" w:space="0" w:color="auto"/>
        <w:bottom w:val="none" w:sz="0" w:space="0" w:color="auto"/>
        <w:right w:val="none" w:sz="0" w:space="0" w:color="auto"/>
      </w:divBdr>
      <w:divsChild>
        <w:div w:id="623267789">
          <w:marLeft w:val="360"/>
          <w:marRight w:val="0"/>
          <w:marTop w:val="200"/>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55169634">
      <w:bodyDiv w:val="1"/>
      <w:marLeft w:val="0"/>
      <w:marRight w:val="0"/>
      <w:marTop w:val="0"/>
      <w:marBottom w:val="0"/>
      <w:divBdr>
        <w:top w:val="none" w:sz="0" w:space="0" w:color="auto"/>
        <w:left w:val="none" w:sz="0" w:space="0" w:color="auto"/>
        <w:bottom w:val="none" w:sz="0" w:space="0" w:color="auto"/>
        <w:right w:val="none" w:sz="0" w:space="0" w:color="auto"/>
      </w:divBdr>
    </w:div>
    <w:div w:id="557402552">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15226136">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142768633">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454665786">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765297659">
      <w:bodyDiv w:val="1"/>
      <w:marLeft w:val="0"/>
      <w:marRight w:val="0"/>
      <w:marTop w:val="0"/>
      <w:marBottom w:val="0"/>
      <w:divBdr>
        <w:top w:val="none" w:sz="0" w:space="0" w:color="auto"/>
        <w:left w:val="none" w:sz="0" w:space="0" w:color="auto"/>
        <w:bottom w:val="none" w:sz="0" w:space="0" w:color="auto"/>
        <w:right w:val="none" w:sz="0" w:space="0" w:color="auto"/>
      </w:divBdr>
    </w:div>
    <w:div w:id="1785533075">
      <w:bodyDiv w:val="1"/>
      <w:marLeft w:val="0"/>
      <w:marRight w:val="0"/>
      <w:marTop w:val="0"/>
      <w:marBottom w:val="0"/>
      <w:divBdr>
        <w:top w:val="none" w:sz="0" w:space="0" w:color="auto"/>
        <w:left w:val="none" w:sz="0" w:space="0" w:color="auto"/>
        <w:bottom w:val="none" w:sz="0" w:space="0" w:color="auto"/>
        <w:right w:val="none" w:sz="0" w:space="0" w:color="auto"/>
      </w:divBdr>
      <w:divsChild>
        <w:div w:id="269052676">
          <w:marLeft w:val="547"/>
          <w:marRight w:val="0"/>
          <w:marTop w:val="154"/>
          <w:marBottom w:val="0"/>
          <w:divBdr>
            <w:top w:val="none" w:sz="0" w:space="0" w:color="auto"/>
            <w:left w:val="none" w:sz="0" w:space="0" w:color="auto"/>
            <w:bottom w:val="none" w:sz="0" w:space="0" w:color="auto"/>
            <w:right w:val="none" w:sz="0" w:space="0" w:color="auto"/>
          </w:divBdr>
        </w:div>
        <w:div w:id="497307094">
          <w:marLeft w:val="547"/>
          <w:marRight w:val="0"/>
          <w:marTop w:val="154"/>
          <w:marBottom w:val="0"/>
          <w:divBdr>
            <w:top w:val="none" w:sz="0" w:space="0" w:color="auto"/>
            <w:left w:val="none" w:sz="0" w:space="0" w:color="auto"/>
            <w:bottom w:val="none" w:sz="0" w:space="0" w:color="auto"/>
            <w:right w:val="none" w:sz="0" w:space="0" w:color="auto"/>
          </w:divBdr>
        </w:div>
        <w:div w:id="862204738">
          <w:marLeft w:val="1166"/>
          <w:marRight w:val="0"/>
          <w:marTop w:val="134"/>
          <w:marBottom w:val="0"/>
          <w:divBdr>
            <w:top w:val="none" w:sz="0" w:space="0" w:color="auto"/>
            <w:left w:val="none" w:sz="0" w:space="0" w:color="auto"/>
            <w:bottom w:val="none" w:sz="0" w:space="0" w:color="auto"/>
            <w:right w:val="none" w:sz="0" w:space="0" w:color="auto"/>
          </w:divBdr>
        </w:div>
        <w:div w:id="903418841">
          <w:marLeft w:val="1166"/>
          <w:marRight w:val="0"/>
          <w:marTop w:val="134"/>
          <w:marBottom w:val="0"/>
          <w:divBdr>
            <w:top w:val="none" w:sz="0" w:space="0" w:color="auto"/>
            <w:left w:val="none" w:sz="0" w:space="0" w:color="auto"/>
            <w:bottom w:val="none" w:sz="0" w:space="0" w:color="auto"/>
            <w:right w:val="none" w:sz="0" w:space="0" w:color="auto"/>
          </w:divBdr>
        </w:div>
      </w:divsChild>
    </w:div>
    <w:div w:id="1828013252">
      <w:bodyDiv w:val="1"/>
      <w:marLeft w:val="0"/>
      <w:marRight w:val="0"/>
      <w:marTop w:val="0"/>
      <w:marBottom w:val="0"/>
      <w:divBdr>
        <w:top w:val="none" w:sz="0" w:space="0" w:color="auto"/>
        <w:left w:val="none" w:sz="0" w:space="0" w:color="auto"/>
        <w:bottom w:val="none" w:sz="0" w:space="0" w:color="auto"/>
        <w:right w:val="none" w:sz="0" w:space="0" w:color="auto"/>
      </w:divBdr>
      <w:divsChild>
        <w:div w:id="710300723">
          <w:marLeft w:val="547"/>
          <w:marRight w:val="0"/>
          <w:marTop w:val="130"/>
          <w:marBottom w:val="0"/>
          <w:divBdr>
            <w:top w:val="none" w:sz="0" w:space="0" w:color="auto"/>
            <w:left w:val="none" w:sz="0" w:space="0" w:color="auto"/>
            <w:bottom w:val="none" w:sz="0" w:space="0" w:color="auto"/>
            <w:right w:val="none" w:sz="0" w:space="0" w:color="auto"/>
          </w:divBdr>
        </w:div>
        <w:div w:id="1549950422">
          <w:marLeft w:val="547"/>
          <w:marRight w:val="0"/>
          <w:marTop w:val="130"/>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F449D-2DBD-42DD-A552-144871B8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5</TotalTime>
  <Pages>3</Pages>
  <Words>1350</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2017-05-05T20:52:00Z</dcterms:created>
  <dcterms:modified xsi:type="dcterms:W3CDTF">2017-05-05T20:57:00Z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80264524</vt:i4>
  </property>
  <property fmtid="{D5CDD505-2E9C-101B-9397-08002B2CF9AE}" pid="4" name="_NewReviewCycle">
    <vt:lpwstr/>
  </property>
  <property fmtid="{D5CDD505-2E9C-101B-9397-08002B2CF9AE}" pid="5" name="_EmailSubject">
    <vt:lpwstr>RE: Draft: Remaining issues on multi-node tests for Rel-13 LAA</vt:lpwstr>
  </property>
  <property fmtid="{D5CDD505-2E9C-101B-9397-08002B2CF9AE}" pid="6" name="_AuthorEmail">
    <vt:lpwstr>mpapaleo@qti.qualcomm.com</vt:lpwstr>
  </property>
  <property fmtid="{D5CDD505-2E9C-101B-9397-08002B2CF9AE}" pid="7" name="_AuthorEmailDisplayName">
    <vt:lpwstr>Papaleo, Marco</vt:lpwstr>
  </property>
  <property fmtid="{D5CDD505-2E9C-101B-9397-08002B2CF9AE}" pid="8" name="_ReviewingToolsShownOnce">
    <vt:lpwstr/>
  </property>
</Properties>
</file>